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DC5A0" w14:textId="77777777" w:rsidR="00F842C2" w:rsidRPr="0034054B" w:rsidRDefault="00F842C2" w:rsidP="00F842C2">
      <w:pPr>
        <w:contextualSpacing/>
        <w:jc w:val="right"/>
        <w:rPr>
          <w:sz w:val="28"/>
          <w:szCs w:val="28"/>
          <w:lang w:val="kk-KZ"/>
        </w:rPr>
      </w:pPr>
      <w:r w:rsidRPr="0034054B">
        <w:rPr>
          <w:sz w:val="28"/>
          <w:szCs w:val="28"/>
          <w:lang w:val="kk-KZ"/>
        </w:rPr>
        <w:t xml:space="preserve">Ережеге </w:t>
      </w:r>
    </w:p>
    <w:p w14:paraId="28B3936C" w14:textId="3CE60AFD" w:rsidR="00F842C2" w:rsidRPr="0034054B" w:rsidRDefault="00F842C2" w:rsidP="00F842C2">
      <w:pPr>
        <w:contextualSpacing/>
        <w:jc w:val="right"/>
        <w:rPr>
          <w:sz w:val="28"/>
          <w:szCs w:val="28"/>
          <w:lang w:val="kk-KZ"/>
        </w:rPr>
      </w:pPr>
      <w:r w:rsidRPr="0034054B">
        <w:rPr>
          <w:sz w:val="28"/>
          <w:szCs w:val="28"/>
          <w:lang w:val="kk-KZ"/>
        </w:rPr>
        <w:t xml:space="preserve">№ </w:t>
      </w:r>
      <w:r>
        <w:rPr>
          <w:sz w:val="28"/>
          <w:szCs w:val="28"/>
          <w:lang w:val="kk-KZ"/>
        </w:rPr>
        <w:t>6</w:t>
      </w:r>
      <w:r w:rsidRPr="0034054B">
        <w:rPr>
          <w:sz w:val="28"/>
          <w:szCs w:val="28"/>
          <w:lang w:val="kk-KZ"/>
        </w:rPr>
        <w:t xml:space="preserve"> қосымша</w:t>
      </w:r>
    </w:p>
    <w:p w14:paraId="0C2B594C" w14:textId="77777777" w:rsidR="00F842C2" w:rsidRDefault="00F842C2" w:rsidP="00F842C2">
      <w:pPr>
        <w:tabs>
          <w:tab w:val="left" w:pos="426"/>
        </w:tabs>
        <w:jc w:val="center"/>
        <w:rPr>
          <w:b/>
          <w:sz w:val="36"/>
          <w:szCs w:val="24"/>
          <w:lang w:val="kk-KZ"/>
        </w:rPr>
      </w:pPr>
    </w:p>
    <w:p w14:paraId="760D81E3" w14:textId="5F99886F" w:rsidR="00F842C2" w:rsidRPr="00F842C2" w:rsidRDefault="008907C4" w:rsidP="00F842C2">
      <w:pPr>
        <w:tabs>
          <w:tab w:val="left" w:pos="426"/>
        </w:tabs>
        <w:jc w:val="center"/>
        <w:rPr>
          <w:b/>
          <w:sz w:val="32"/>
          <w:szCs w:val="24"/>
          <w:lang w:val="kk-KZ"/>
        </w:rPr>
      </w:pPr>
      <w:r>
        <w:rPr>
          <w:b/>
          <w:sz w:val="32"/>
          <w:szCs w:val="24"/>
          <w:lang w:val="kk-KZ"/>
        </w:rPr>
        <w:t>«</w:t>
      </w:r>
      <w:r w:rsidR="00F842C2" w:rsidRPr="00F842C2">
        <w:rPr>
          <w:b/>
          <w:sz w:val="32"/>
          <w:szCs w:val="24"/>
          <w:lang w:val="kk-KZ"/>
        </w:rPr>
        <w:t>ROBOLAND-2023</w:t>
      </w:r>
      <w:r>
        <w:rPr>
          <w:b/>
          <w:sz w:val="32"/>
          <w:szCs w:val="24"/>
          <w:lang w:val="kk-KZ"/>
        </w:rPr>
        <w:t>»</w:t>
      </w:r>
      <w:r w:rsidR="00F842C2" w:rsidRPr="00F842C2">
        <w:rPr>
          <w:b/>
          <w:sz w:val="32"/>
          <w:szCs w:val="24"/>
          <w:lang w:val="kk-KZ"/>
        </w:rPr>
        <w:t xml:space="preserve"> </w:t>
      </w:r>
    </w:p>
    <w:p w14:paraId="7F3CD407" w14:textId="77777777" w:rsidR="00F842C2" w:rsidRPr="00F842C2" w:rsidRDefault="00F842C2" w:rsidP="00F842C2">
      <w:pPr>
        <w:tabs>
          <w:tab w:val="left" w:pos="426"/>
        </w:tabs>
        <w:jc w:val="center"/>
        <w:rPr>
          <w:b/>
          <w:sz w:val="32"/>
          <w:szCs w:val="24"/>
          <w:lang w:val="kk-KZ"/>
        </w:rPr>
      </w:pPr>
      <w:r w:rsidRPr="00F842C2">
        <w:rPr>
          <w:b/>
          <w:sz w:val="32"/>
          <w:szCs w:val="24"/>
          <w:lang w:val="kk-KZ"/>
        </w:rPr>
        <w:t>VІII Халықаралық робототехника,</w:t>
      </w:r>
    </w:p>
    <w:p w14:paraId="5B9F0667" w14:textId="77777777" w:rsidR="00F842C2" w:rsidRPr="00F842C2" w:rsidRDefault="00F842C2" w:rsidP="00F842C2">
      <w:pPr>
        <w:tabs>
          <w:tab w:val="left" w:pos="426"/>
        </w:tabs>
        <w:jc w:val="center"/>
        <w:rPr>
          <w:b/>
          <w:sz w:val="32"/>
          <w:szCs w:val="24"/>
          <w:lang w:val="kk-KZ"/>
        </w:rPr>
      </w:pPr>
      <w:r w:rsidRPr="00F842C2">
        <w:rPr>
          <w:b/>
          <w:sz w:val="32"/>
          <w:szCs w:val="24"/>
          <w:lang w:val="kk-KZ"/>
        </w:rPr>
        <w:t xml:space="preserve">бағдарламалау және инновациялық технологиялар фестивалі </w:t>
      </w:r>
    </w:p>
    <w:p w14:paraId="495F593B" w14:textId="77777777" w:rsidR="00822CB6" w:rsidRPr="008907C4" w:rsidRDefault="00822CB6" w:rsidP="00742A06">
      <w:pPr>
        <w:widowControl/>
        <w:autoSpaceDE/>
        <w:autoSpaceDN/>
        <w:contextualSpacing/>
        <w:rPr>
          <w:rFonts w:eastAsiaTheme="minorEastAsia"/>
          <w:color w:val="0000FF"/>
          <w:sz w:val="28"/>
          <w:szCs w:val="28"/>
          <w:lang w:val="kk-KZ" w:bidi="ar-SA"/>
        </w:rPr>
      </w:pPr>
    </w:p>
    <w:p w14:paraId="69EF0320" w14:textId="77777777" w:rsidR="00C364DF" w:rsidRPr="008907C4" w:rsidRDefault="00C364DF" w:rsidP="00742A06">
      <w:pPr>
        <w:widowControl/>
        <w:autoSpaceDE/>
        <w:autoSpaceDN/>
        <w:contextualSpacing/>
        <w:rPr>
          <w:rFonts w:eastAsiaTheme="minorEastAsia"/>
          <w:b/>
          <w:sz w:val="28"/>
          <w:szCs w:val="28"/>
          <w:lang w:val="kk-KZ" w:bidi="ar-SA"/>
        </w:rPr>
      </w:pPr>
    </w:p>
    <w:p w14:paraId="1157C289" w14:textId="7087822F" w:rsidR="00822CB6" w:rsidRPr="008907C4" w:rsidRDefault="00F842C2" w:rsidP="00822CB6">
      <w:pPr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Біліктілік іріктеуінен өтуге өтінім </w:t>
      </w:r>
    </w:p>
    <w:p w14:paraId="6ECEC86D" w14:textId="77777777" w:rsidR="00742A06" w:rsidRPr="008907C4" w:rsidRDefault="00742A06" w:rsidP="00B36384">
      <w:pPr>
        <w:rPr>
          <w:b/>
          <w:sz w:val="32"/>
          <w:szCs w:val="32"/>
          <w:lang w:val="kk-KZ"/>
        </w:rPr>
      </w:pPr>
    </w:p>
    <w:p w14:paraId="18A2036C" w14:textId="7DFF8F0E" w:rsidR="00F842C2" w:rsidRPr="00EB5CF2" w:rsidRDefault="00742A06" w:rsidP="00F842C2">
      <w:pPr>
        <w:widowControl/>
        <w:autoSpaceDE/>
        <w:autoSpaceDN/>
        <w:contextualSpacing/>
        <w:jc w:val="both"/>
        <w:rPr>
          <w:sz w:val="28"/>
          <w:szCs w:val="32"/>
          <w:lang w:val="kk-KZ"/>
        </w:rPr>
      </w:pPr>
      <w:r w:rsidRPr="008907C4">
        <w:rPr>
          <w:b/>
          <w:sz w:val="32"/>
          <w:szCs w:val="32"/>
          <w:lang w:val="kk-KZ"/>
        </w:rPr>
        <w:t xml:space="preserve">          </w:t>
      </w:r>
      <w:r w:rsidR="00F842C2" w:rsidRPr="00EB5CF2">
        <w:rPr>
          <w:sz w:val="28"/>
          <w:szCs w:val="32"/>
          <w:lang w:val="kk-KZ"/>
        </w:rPr>
        <w:t xml:space="preserve">Сізден </w:t>
      </w:r>
      <w:r w:rsidR="008907C4" w:rsidRPr="00EB5CF2">
        <w:rPr>
          <w:sz w:val="28"/>
          <w:szCs w:val="32"/>
          <w:lang w:val="kk-KZ"/>
        </w:rPr>
        <w:t>«</w:t>
      </w:r>
      <w:r w:rsidR="00F842C2" w:rsidRPr="00EB5CF2">
        <w:rPr>
          <w:sz w:val="28"/>
          <w:szCs w:val="32"/>
          <w:lang w:val="kk-KZ"/>
        </w:rPr>
        <w:t>Roboland 2023</w:t>
      </w:r>
      <w:r w:rsidR="008907C4" w:rsidRPr="00EB5CF2">
        <w:rPr>
          <w:sz w:val="28"/>
          <w:szCs w:val="32"/>
          <w:lang w:val="kk-KZ"/>
        </w:rPr>
        <w:t xml:space="preserve">» </w:t>
      </w:r>
      <w:r w:rsidR="00F842C2" w:rsidRPr="00EB5CF2">
        <w:rPr>
          <w:sz w:val="28"/>
          <w:szCs w:val="32"/>
          <w:lang w:val="kk-KZ"/>
        </w:rPr>
        <w:t xml:space="preserve">VIII Халықаралық робототехника, бағдарламалау және инновациялық технологиялар фестивалінің финалдық жарыстарына қатысуға өтінімімізді қабылдауыңызды сұраймыз. </w:t>
      </w:r>
    </w:p>
    <w:p w14:paraId="1EE5D579" w14:textId="3DC42CEB" w:rsidR="00F842C2" w:rsidRPr="00F842C2" w:rsidRDefault="00F842C2" w:rsidP="00F842C2">
      <w:pPr>
        <w:widowControl/>
        <w:autoSpaceDE/>
        <w:autoSpaceDN/>
        <w:ind w:firstLine="720"/>
        <w:contextualSpacing/>
        <w:jc w:val="both"/>
        <w:rPr>
          <w:sz w:val="28"/>
          <w:szCs w:val="32"/>
        </w:rPr>
      </w:pPr>
      <w:proofErr w:type="spellStart"/>
      <w:r w:rsidRPr="00F842C2">
        <w:rPr>
          <w:sz w:val="28"/>
          <w:szCs w:val="32"/>
        </w:rPr>
        <w:t>Финалдық</w:t>
      </w:r>
      <w:proofErr w:type="spellEnd"/>
      <w:r w:rsidRPr="00F842C2">
        <w:rPr>
          <w:sz w:val="28"/>
          <w:szCs w:val="32"/>
        </w:rPr>
        <w:t xml:space="preserve"> </w:t>
      </w:r>
      <w:proofErr w:type="spellStart"/>
      <w:r w:rsidRPr="00F842C2">
        <w:rPr>
          <w:sz w:val="28"/>
          <w:szCs w:val="32"/>
        </w:rPr>
        <w:t>жарыстарға</w:t>
      </w:r>
      <w:proofErr w:type="spellEnd"/>
      <w:r w:rsidRPr="00F842C2">
        <w:rPr>
          <w:sz w:val="28"/>
          <w:szCs w:val="32"/>
        </w:rPr>
        <w:t xml:space="preserve"> </w:t>
      </w:r>
      <w:proofErr w:type="spellStart"/>
      <w:r w:rsidRPr="00F842C2">
        <w:rPr>
          <w:sz w:val="28"/>
          <w:szCs w:val="32"/>
        </w:rPr>
        <w:t>қатысуға</w:t>
      </w:r>
      <w:proofErr w:type="spellEnd"/>
      <w:r w:rsidRPr="00F842C2">
        <w:rPr>
          <w:sz w:val="28"/>
          <w:szCs w:val="32"/>
        </w:rPr>
        <w:t xml:space="preserve"> </w:t>
      </w:r>
      <w:proofErr w:type="spellStart"/>
      <w:r w:rsidRPr="00F842C2">
        <w:rPr>
          <w:sz w:val="28"/>
          <w:szCs w:val="32"/>
        </w:rPr>
        <w:t>үміткер</w:t>
      </w:r>
      <w:proofErr w:type="spellEnd"/>
      <w:r w:rsidRPr="00F842C2">
        <w:rPr>
          <w:sz w:val="28"/>
          <w:szCs w:val="32"/>
        </w:rPr>
        <w:t xml:space="preserve"> </w:t>
      </w:r>
      <w:proofErr w:type="spellStart"/>
      <w:r w:rsidRPr="00F842C2">
        <w:rPr>
          <w:sz w:val="28"/>
          <w:szCs w:val="32"/>
        </w:rPr>
        <w:t>командалар</w:t>
      </w:r>
      <w:proofErr w:type="spellEnd"/>
      <w:r w:rsidRPr="00F842C2">
        <w:rPr>
          <w:sz w:val="28"/>
          <w:szCs w:val="32"/>
        </w:rPr>
        <w:t xml:space="preserve"> </w:t>
      </w:r>
      <w:proofErr w:type="spellStart"/>
      <w:r w:rsidRPr="00F842C2">
        <w:rPr>
          <w:sz w:val="28"/>
          <w:szCs w:val="32"/>
        </w:rPr>
        <w:t>туралы</w:t>
      </w:r>
      <w:proofErr w:type="spellEnd"/>
      <w:r w:rsidRPr="00F842C2">
        <w:rPr>
          <w:sz w:val="28"/>
          <w:szCs w:val="32"/>
        </w:rPr>
        <w:t xml:space="preserve"> </w:t>
      </w:r>
      <w:proofErr w:type="spellStart"/>
      <w:r w:rsidRPr="00F842C2">
        <w:rPr>
          <w:sz w:val="28"/>
          <w:szCs w:val="32"/>
        </w:rPr>
        <w:t>деректер</w:t>
      </w:r>
      <w:proofErr w:type="spellEnd"/>
      <w:r w:rsidRPr="00F842C2">
        <w:rPr>
          <w:sz w:val="28"/>
          <w:szCs w:val="32"/>
        </w:rPr>
        <w:t>:</w:t>
      </w:r>
    </w:p>
    <w:p w14:paraId="2D5B4280" w14:textId="29FBF935" w:rsidR="00742A06" w:rsidRDefault="00742A06" w:rsidP="00742A06">
      <w:pPr>
        <w:widowControl/>
        <w:autoSpaceDE/>
        <w:autoSpaceDN/>
        <w:contextualSpacing/>
        <w:jc w:val="both"/>
        <w:rPr>
          <w:rFonts w:eastAsiaTheme="minorEastAsia"/>
          <w:sz w:val="28"/>
          <w:szCs w:val="28"/>
          <w:lang w:bidi="ar-SA"/>
        </w:rPr>
      </w:pPr>
    </w:p>
    <w:tbl>
      <w:tblPr>
        <w:tblpPr w:leftFromText="180" w:rightFromText="180" w:vertAnchor="text" w:horzAnchor="margin" w:tblpY="2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5"/>
        <w:gridCol w:w="3367"/>
        <w:gridCol w:w="2268"/>
        <w:gridCol w:w="2180"/>
      </w:tblGrid>
      <w:tr w:rsidR="003B1493" w14:paraId="5C818CC8" w14:textId="77777777" w:rsidTr="000A0097">
        <w:trPr>
          <w:trHeight w:val="284"/>
        </w:trPr>
        <w:tc>
          <w:tcPr>
            <w:tcW w:w="2975" w:type="dxa"/>
          </w:tcPr>
          <w:p w14:paraId="2112F17B" w14:textId="7817AC75" w:rsidR="00742A06" w:rsidRDefault="00F842C2" w:rsidP="00F842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Ұйым</w:t>
            </w:r>
          </w:p>
        </w:tc>
        <w:tc>
          <w:tcPr>
            <w:tcW w:w="7815" w:type="dxa"/>
            <w:gridSpan w:val="3"/>
            <w:vAlign w:val="center"/>
          </w:tcPr>
          <w:p w14:paraId="6EC6D260" w14:textId="77777777" w:rsidR="00742A06" w:rsidRPr="00CD1E10" w:rsidRDefault="00742A06" w:rsidP="003B1493">
            <w:pPr>
              <w:rPr>
                <w:b/>
                <w:sz w:val="28"/>
                <w:szCs w:val="28"/>
              </w:rPr>
            </w:pPr>
          </w:p>
        </w:tc>
      </w:tr>
      <w:tr w:rsidR="003B1493" w14:paraId="7DEE35BF" w14:textId="77777777" w:rsidTr="000A0097">
        <w:trPr>
          <w:trHeight w:val="284"/>
        </w:trPr>
        <w:tc>
          <w:tcPr>
            <w:tcW w:w="2975" w:type="dxa"/>
          </w:tcPr>
          <w:p w14:paraId="7102C1AD" w14:textId="63E3F77D" w:rsidR="00742A06" w:rsidRPr="00742A06" w:rsidRDefault="003B1493" w:rsidP="00F842C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Обл</w:t>
            </w:r>
            <w:proofErr w:type="spellEnd"/>
            <w:r w:rsidR="00F842C2">
              <w:rPr>
                <w:sz w:val="28"/>
                <w:szCs w:val="28"/>
                <w:lang w:val="kk-KZ"/>
              </w:rPr>
              <w:t>ыс</w:t>
            </w:r>
            <w:r w:rsidR="00F842C2">
              <w:rPr>
                <w:sz w:val="28"/>
                <w:szCs w:val="28"/>
              </w:rPr>
              <w:t xml:space="preserve"> (</w:t>
            </w:r>
            <w:proofErr w:type="spellStart"/>
            <w:r w:rsidR="00F842C2">
              <w:rPr>
                <w:sz w:val="28"/>
                <w:szCs w:val="28"/>
              </w:rPr>
              <w:t>қала</w:t>
            </w:r>
            <w:proofErr w:type="spellEnd"/>
            <w:r w:rsidR="00F842C2">
              <w:rPr>
                <w:sz w:val="28"/>
                <w:szCs w:val="28"/>
                <w:lang w:val="kk-KZ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F842C2">
              <w:rPr>
                <w:sz w:val="28"/>
                <w:szCs w:val="28"/>
                <w:lang w:val="kk-KZ"/>
              </w:rPr>
              <w:t>аудан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7815" w:type="dxa"/>
            <w:gridSpan w:val="3"/>
            <w:vAlign w:val="center"/>
          </w:tcPr>
          <w:p w14:paraId="11CCEEB4" w14:textId="77777777" w:rsidR="00742A06" w:rsidRPr="00CD1E10" w:rsidRDefault="00742A06" w:rsidP="003B1493">
            <w:pPr>
              <w:rPr>
                <w:b/>
                <w:sz w:val="28"/>
                <w:szCs w:val="28"/>
              </w:rPr>
            </w:pPr>
          </w:p>
        </w:tc>
      </w:tr>
      <w:tr w:rsidR="005B6A7E" w14:paraId="3B300CC6" w14:textId="77777777" w:rsidTr="000A0097">
        <w:trPr>
          <w:trHeight w:val="284"/>
        </w:trPr>
        <w:tc>
          <w:tcPr>
            <w:tcW w:w="2975" w:type="dxa"/>
            <w:vAlign w:val="center"/>
          </w:tcPr>
          <w:p w14:paraId="3690CFBB" w14:textId="4240F5F8" w:rsidR="005B6A7E" w:rsidRDefault="00F842C2" w:rsidP="00F842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Заңды мекен-жайы</w:t>
            </w:r>
            <w:r w:rsidR="003C4BCA">
              <w:rPr>
                <w:sz w:val="28"/>
                <w:szCs w:val="28"/>
              </w:rPr>
              <w:t>адрес</w:t>
            </w:r>
          </w:p>
        </w:tc>
        <w:tc>
          <w:tcPr>
            <w:tcW w:w="7815" w:type="dxa"/>
            <w:gridSpan w:val="3"/>
            <w:vAlign w:val="center"/>
          </w:tcPr>
          <w:p w14:paraId="6C7E0FC6" w14:textId="77777777" w:rsidR="005B6A7E" w:rsidRPr="003B1493" w:rsidRDefault="005B6A7E" w:rsidP="005B6A7E">
            <w:pPr>
              <w:rPr>
                <w:b/>
                <w:sz w:val="28"/>
                <w:szCs w:val="28"/>
              </w:rPr>
            </w:pPr>
          </w:p>
        </w:tc>
      </w:tr>
      <w:tr w:rsidR="003C4BCA" w14:paraId="0BFA795F" w14:textId="77777777" w:rsidTr="000A0097">
        <w:trPr>
          <w:trHeight w:val="284"/>
        </w:trPr>
        <w:tc>
          <w:tcPr>
            <w:tcW w:w="2975" w:type="dxa"/>
            <w:vAlign w:val="center"/>
          </w:tcPr>
          <w:p w14:paraId="3D66ECDC" w14:textId="1D811636" w:rsidR="003C4BCA" w:rsidRDefault="003C4BCA" w:rsidP="00F842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</w:t>
            </w:r>
            <w:r w:rsidR="00F842C2">
              <w:rPr>
                <w:sz w:val="28"/>
                <w:szCs w:val="28"/>
                <w:lang w:val="kk-KZ"/>
              </w:rPr>
              <w:t>шталық мекен-жайы</w:t>
            </w:r>
          </w:p>
        </w:tc>
        <w:tc>
          <w:tcPr>
            <w:tcW w:w="7815" w:type="dxa"/>
            <w:gridSpan w:val="3"/>
            <w:vAlign w:val="center"/>
          </w:tcPr>
          <w:p w14:paraId="30998119" w14:textId="77777777" w:rsidR="003C4BCA" w:rsidRPr="003B1493" w:rsidRDefault="003C4BCA" w:rsidP="005B6A7E">
            <w:pPr>
              <w:rPr>
                <w:b/>
                <w:sz w:val="28"/>
                <w:szCs w:val="28"/>
              </w:rPr>
            </w:pPr>
          </w:p>
        </w:tc>
      </w:tr>
      <w:tr w:rsidR="003C4BCA" w14:paraId="176C528A" w14:textId="77777777" w:rsidTr="000A0097">
        <w:trPr>
          <w:trHeight w:val="284"/>
        </w:trPr>
        <w:tc>
          <w:tcPr>
            <w:tcW w:w="2975" w:type="dxa"/>
            <w:vAlign w:val="center"/>
          </w:tcPr>
          <w:p w14:paraId="230EEA76" w14:textId="7F559536" w:rsidR="003C4BCA" w:rsidRDefault="00F842C2" w:rsidP="00F842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Байланусы тұлға</w:t>
            </w:r>
          </w:p>
        </w:tc>
        <w:tc>
          <w:tcPr>
            <w:tcW w:w="7815" w:type="dxa"/>
            <w:gridSpan w:val="3"/>
            <w:vAlign w:val="center"/>
          </w:tcPr>
          <w:p w14:paraId="0E456625" w14:textId="77777777" w:rsidR="003C4BCA" w:rsidRPr="003B1493" w:rsidRDefault="003C4BCA" w:rsidP="005B6A7E">
            <w:pPr>
              <w:rPr>
                <w:b/>
                <w:sz w:val="28"/>
                <w:szCs w:val="28"/>
              </w:rPr>
            </w:pPr>
          </w:p>
        </w:tc>
      </w:tr>
      <w:tr w:rsidR="0061134F" w14:paraId="486ED366" w14:textId="77777777" w:rsidTr="000A0097">
        <w:trPr>
          <w:trHeight w:val="284"/>
        </w:trPr>
        <w:tc>
          <w:tcPr>
            <w:tcW w:w="2975" w:type="dxa"/>
            <w:vAlign w:val="center"/>
          </w:tcPr>
          <w:p w14:paraId="31A73B58" w14:textId="7D898E1E" w:rsidR="0061134F" w:rsidRDefault="00F842C2" w:rsidP="00F842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Мекен-жайы, қалалық, ұялы телефон нөмірлері, электрондық пошта </w:t>
            </w:r>
          </w:p>
        </w:tc>
        <w:tc>
          <w:tcPr>
            <w:tcW w:w="7815" w:type="dxa"/>
            <w:gridSpan w:val="3"/>
            <w:vAlign w:val="center"/>
          </w:tcPr>
          <w:p w14:paraId="779C762F" w14:textId="77777777" w:rsidR="0061134F" w:rsidRPr="003B1493" w:rsidRDefault="0061134F" w:rsidP="005B6A7E">
            <w:pPr>
              <w:rPr>
                <w:b/>
                <w:sz w:val="28"/>
                <w:szCs w:val="28"/>
              </w:rPr>
            </w:pPr>
          </w:p>
        </w:tc>
      </w:tr>
      <w:tr w:rsidR="003C4BCA" w14:paraId="2B5730AC" w14:textId="77777777" w:rsidTr="000A0097">
        <w:trPr>
          <w:trHeight w:val="1394"/>
        </w:trPr>
        <w:tc>
          <w:tcPr>
            <w:tcW w:w="2975" w:type="dxa"/>
            <w:vAlign w:val="center"/>
          </w:tcPr>
          <w:p w14:paraId="5EB0C04D" w14:textId="686D2056" w:rsidR="003C4BCA" w:rsidRPr="00F842C2" w:rsidRDefault="00F842C2" w:rsidP="003C4BC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Ұйым туралы қысқаша ақпарат, білім беру саласындағы жетістіктері</w:t>
            </w:r>
          </w:p>
        </w:tc>
        <w:tc>
          <w:tcPr>
            <w:tcW w:w="7815" w:type="dxa"/>
            <w:gridSpan w:val="3"/>
            <w:vAlign w:val="center"/>
          </w:tcPr>
          <w:p w14:paraId="3DCE386B" w14:textId="77777777" w:rsidR="003C4BCA" w:rsidRPr="003B1493" w:rsidRDefault="003C4BCA" w:rsidP="005B6A7E">
            <w:pPr>
              <w:rPr>
                <w:b/>
                <w:sz w:val="28"/>
                <w:szCs w:val="28"/>
              </w:rPr>
            </w:pPr>
          </w:p>
        </w:tc>
      </w:tr>
      <w:tr w:rsidR="00F07DB4" w14:paraId="06CF95FD" w14:textId="77777777" w:rsidTr="000A0097">
        <w:trPr>
          <w:trHeight w:val="284"/>
        </w:trPr>
        <w:tc>
          <w:tcPr>
            <w:tcW w:w="2975" w:type="dxa"/>
            <w:vAlign w:val="center"/>
          </w:tcPr>
          <w:p w14:paraId="4AF2FB1E" w14:textId="57F0AC1A" w:rsidR="00F07DB4" w:rsidRDefault="00F842C2" w:rsidP="003C4B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Ро</w:t>
            </w:r>
            <w:proofErr w:type="spellStart"/>
            <w:r>
              <w:rPr>
                <w:sz w:val="28"/>
                <w:szCs w:val="28"/>
              </w:rPr>
              <w:t>бототехника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саласындағы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жетістіктері</w:t>
            </w:r>
            <w:proofErr w:type="spellEnd"/>
          </w:p>
        </w:tc>
        <w:tc>
          <w:tcPr>
            <w:tcW w:w="7815" w:type="dxa"/>
            <w:gridSpan w:val="3"/>
            <w:vAlign w:val="center"/>
          </w:tcPr>
          <w:p w14:paraId="6698966C" w14:textId="77777777" w:rsidR="00F07DB4" w:rsidRPr="003B1493" w:rsidRDefault="00F07DB4" w:rsidP="005B6A7E">
            <w:pPr>
              <w:rPr>
                <w:b/>
                <w:sz w:val="28"/>
                <w:szCs w:val="28"/>
              </w:rPr>
            </w:pPr>
          </w:p>
        </w:tc>
      </w:tr>
      <w:tr w:rsidR="00B63B88" w14:paraId="62BD0F52" w14:textId="77777777" w:rsidTr="000A0097">
        <w:trPr>
          <w:trHeight w:val="284"/>
        </w:trPr>
        <w:tc>
          <w:tcPr>
            <w:tcW w:w="2975" w:type="dxa"/>
            <w:vAlign w:val="center"/>
          </w:tcPr>
          <w:p w14:paraId="64B9BBD6" w14:textId="50FECFAF" w:rsidR="00B63B88" w:rsidRDefault="00B63B88" w:rsidP="003C4B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C364D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-20</w:t>
            </w:r>
            <w:r w:rsidR="00C364DF">
              <w:rPr>
                <w:sz w:val="28"/>
                <w:szCs w:val="28"/>
              </w:rPr>
              <w:t>2</w:t>
            </w:r>
            <w:r w:rsidR="00505718">
              <w:rPr>
                <w:sz w:val="28"/>
                <w:szCs w:val="28"/>
              </w:rPr>
              <w:t>3</w:t>
            </w:r>
            <w:r w:rsidR="00F842C2">
              <w:rPr>
                <w:sz w:val="28"/>
                <w:szCs w:val="28"/>
              </w:rPr>
              <w:t xml:space="preserve"> </w:t>
            </w:r>
            <w:proofErr w:type="spellStart"/>
            <w:r w:rsidR="00F842C2">
              <w:rPr>
                <w:sz w:val="28"/>
                <w:szCs w:val="28"/>
              </w:rPr>
              <w:t>жылдары</w:t>
            </w:r>
            <w:proofErr w:type="spellEnd"/>
            <w:r w:rsidR="00F842C2">
              <w:rPr>
                <w:sz w:val="28"/>
                <w:szCs w:val="28"/>
              </w:rPr>
              <w:t xml:space="preserve"> </w:t>
            </w:r>
            <w:proofErr w:type="spellStart"/>
            <w:r w:rsidR="00F842C2">
              <w:rPr>
                <w:sz w:val="28"/>
                <w:szCs w:val="28"/>
              </w:rPr>
              <w:t>қатысқан</w:t>
            </w:r>
            <w:proofErr w:type="spellEnd"/>
            <w:r w:rsidR="00F842C2">
              <w:rPr>
                <w:sz w:val="28"/>
                <w:szCs w:val="28"/>
              </w:rPr>
              <w:t xml:space="preserve"> </w:t>
            </w:r>
            <w:proofErr w:type="spellStart"/>
            <w:r w:rsidR="00F842C2">
              <w:rPr>
                <w:sz w:val="28"/>
                <w:szCs w:val="28"/>
              </w:rPr>
              <w:t>жарыстары</w:t>
            </w:r>
            <w:proofErr w:type="spellEnd"/>
          </w:p>
        </w:tc>
        <w:tc>
          <w:tcPr>
            <w:tcW w:w="7815" w:type="dxa"/>
            <w:gridSpan w:val="3"/>
            <w:vAlign w:val="center"/>
          </w:tcPr>
          <w:p w14:paraId="4467F209" w14:textId="77777777" w:rsidR="00B63B88" w:rsidRPr="003B1493" w:rsidRDefault="00B63B88" w:rsidP="005B6A7E">
            <w:pPr>
              <w:rPr>
                <w:b/>
                <w:sz w:val="28"/>
                <w:szCs w:val="28"/>
              </w:rPr>
            </w:pPr>
          </w:p>
        </w:tc>
      </w:tr>
      <w:tr w:rsidR="003C4BCA" w14:paraId="71D707D6" w14:textId="77777777" w:rsidTr="000A0097">
        <w:trPr>
          <w:trHeight w:val="284"/>
        </w:trPr>
        <w:tc>
          <w:tcPr>
            <w:tcW w:w="2975" w:type="dxa"/>
            <w:vAlign w:val="center"/>
          </w:tcPr>
          <w:p w14:paraId="0A01A4A5" w14:textId="635F8A4C" w:rsidR="003C4BCA" w:rsidRDefault="00F842C2" w:rsidP="00F842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Р</w:t>
            </w:r>
            <w:proofErr w:type="spellStart"/>
            <w:r w:rsidR="003C4BCA">
              <w:rPr>
                <w:sz w:val="28"/>
                <w:szCs w:val="28"/>
              </w:rPr>
              <w:t>обототехник</w:t>
            </w:r>
            <w:proofErr w:type="spellEnd"/>
            <w:r>
              <w:rPr>
                <w:sz w:val="28"/>
                <w:szCs w:val="28"/>
                <w:lang w:val="kk-KZ"/>
              </w:rPr>
              <w:t>а сабақтарының басталу жылы</w:t>
            </w:r>
          </w:p>
        </w:tc>
        <w:tc>
          <w:tcPr>
            <w:tcW w:w="7815" w:type="dxa"/>
            <w:gridSpan w:val="3"/>
            <w:vAlign w:val="center"/>
          </w:tcPr>
          <w:p w14:paraId="7C15F7F9" w14:textId="77777777" w:rsidR="003C4BCA" w:rsidRPr="003B1493" w:rsidRDefault="003C4BCA" w:rsidP="005B6A7E">
            <w:pPr>
              <w:rPr>
                <w:b/>
                <w:sz w:val="28"/>
                <w:szCs w:val="28"/>
              </w:rPr>
            </w:pPr>
          </w:p>
        </w:tc>
      </w:tr>
      <w:tr w:rsidR="003C4BCA" w14:paraId="7096636E" w14:textId="77777777" w:rsidTr="000A0097">
        <w:trPr>
          <w:trHeight w:val="284"/>
        </w:trPr>
        <w:tc>
          <w:tcPr>
            <w:tcW w:w="2975" w:type="dxa"/>
            <w:vAlign w:val="center"/>
          </w:tcPr>
          <w:p w14:paraId="61548AA9" w14:textId="2CAB7CE9" w:rsidR="003C4BCA" w:rsidRDefault="000A0097" w:rsidP="000A00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Р</w:t>
            </w:r>
            <w:proofErr w:type="spellStart"/>
            <w:r w:rsidR="003C4BCA">
              <w:rPr>
                <w:sz w:val="28"/>
                <w:szCs w:val="28"/>
              </w:rPr>
              <w:t>обототехник</w:t>
            </w:r>
            <w:proofErr w:type="spellEnd"/>
            <w:r>
              <w:rPr>
                <w:sz w:val="28"/>
                <w:szCs w:val="28"/>
                <w:lang w:val="kk-KZ"/>
              </w:rPr>
              <w:t>амен айналысатын саны</w:t>
            </w:r>
          </w:p>
        </w:tc>
        <w:tc>
          <w:tcPr>
            <w:tcW w:w="7815" w:type="dxa"/>
            <w:gridSpan w:val="3"/>
            <w:vAlign w:val="center"/>
          </w:tcPr>
          <w:p w14:paraId="03586138" w14:textId="77777777" w:rsidR="003C4BCA" w:rsidRPr="003B1493" w:rsidRDefault="003C4BCA" w:rsidP="005B6A7E">
            <w:pPr>
              <w:rPr>
                <w:b/>
                <w:sz w:val="28"/>
                <w:szCs w:val="28"/>
              </w:rPr>
            </w:pPr>
          </w:p>
        </w:tc>
      </w:tr>
      <w:tr w:rsidR="003C4BCA" w14:paraId="3F9AEB1D" w14:textId="77777777" w:rsidTr="000A0097">
        <w:trPr>
          <w:trHeight w:val="284"/>
        </w:trPr>
        <w:tc>
          <w:tcPr>
            <w:tcW w:w="2975" w:type="dxa"/>
            <w:vAlign w:val="center"/>
          </w:tcPr>
          <w:p w14:paraId="547154BE" w14:textId="338DA3B8" w:rsidR="003C4BCA" w:rsidRDefault="000A0097" w:rsidP="000A00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Жатттықтырушылар (оқытушылар) саны </w:t>
            </w:r>
            <w:r w:rsidR="003C4BCA">
              <w:rPr>
                <w:sz w:val="28"/>
                <w:szCs w:val="28"/>
              </w:rPr>
              <w:t xml:space="preserve"> </w:t>
            </w:r>
          </w:p>
        </w:tc>
        <w:tc>
          <w:tcPr>
            <w:tcW w:w="7815" w:type="dxa"/>
            <w:gridSpan w:val="3"/>
            <w:vAlign w:val="center"/>
          </w:tcPr>
          <w:p w14:paraId="1ACCD883" w14:textId="77777777" w:rsidR="003C4BCA" w:rsidRPr="003B1493" w:rsidRDefault="003C4BCA" w:rsidP="005B6A7E">
            <w:pPr>
              <w:rPr>
                <w:b/>
                <w:sz w:val="28"/>
                <w:szCs w:val="28"/>
              </w:rPr>
            </w:pPr>
          </w:p>
        </w:tc>
      </w:tr>
      <w:tr w:rsidR="003C4BCA" w14:paraId="7FF5263D" w14:textId="77777777" w:rsidTr="000A0097">
        <w:trPr>
          <w:trHeight w:val="284"/>
        </w:trPr>
        <w:tc>
          <w:tcPr>
            <w:tcW w:w="2975" w:type="dxa"/>
            <w:vAlign w:val="center"/>
          </w:tcPr>
          <w:p w14:paraId="353A82FD" w14:textId="658F37AB" w:rsidR="003C4BCA" w:rsidRDefault="000A0097" w:rsidP="000A00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 xml:space="preserve">Сабаққа арналған робот платформасы </w:t>
            </w:r>
            <w:r w:rsidR="003C4BCA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lang w:val="kk-KZ"/>
              </w:rPr>
              <w:t>немесе</w:t>
            </w:r>
            <w:r w:rsidR="003C4BCA">
              <w:rPr>
                <w:sz w:val="28"/>
                <w:szCs w:val="28"/>
              </w:rPr>
              <w:t xml:space="preserve"> бренд</w:t>
            </w:r>
            <w:r>
              <w:rPr>
                <w:sz w:val="28"/>
                <w:szCs w:val="28"/>
                <w:lang w:val="kk-KZ"/>
              </w:rPr>
              <w:t>і</w:t>
            </w:r>
            <w:r w:rsidR="003C4BCA">
              <w:rPr>
                <w:sz w:val="28"/>
                <w:szCs w:val="28"/>
              </w:rPr>
              <w:t>)</w:t>
            </w:r>
          </w:p>
        </w:tc>
        <w:tc>
          <w:tcPr>
            <w:tcW w:w="7815" w:type="dxa"/>
            <w:gridSpan w:val="3"/>
            <w:vAlign w:val="center"/>
          </w:tcPr>
          <w:p w14:paraId="20BFFA61" w14:textId="77777777" w:rsidR="003C4BCA" w:rsidRPr="003B1493" w:rsidRDefault="003C4BCA" w:rsidP="005B6A7E">
            <w:pPr>
              <w:rPr>
                <w:b/>
                <w:sz w:val="28"/>
                <w:szCs w:val="28"/>
              </w:rPr>
            </w:pPr>
          </w:p>
        </w:tc>
      </w:tr>
      <w:tr w:rsidR="00F8449E" w14:paraId="4975014B" w14:textId="77777777" w:rsidTr="000A0097">
        <w:trPr>
          <w:trHeight w:val="284"/>
        </w:trPr>
        <w:tc>
          <w:tcPr>
            <w:tcW w:w="2975" w:type="dxa"/>
            <w:vAlign w:val="center"/>
          </w:tcPr>
          <w:p w14:paraId="243260A6" w14:textId="77777777" w:rsidR="00F8449E" w:rsidRDefault="00F8449E" w:rsidP="003C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15" w:type="dxa"/>
            <w:gridSpan w:val="3"/>
            <w:vAlign w:val="center"/>
          </w:tcPr>
          <w:p w14:paraId="3BB27D12" w14:textId="77777777" w:rsidR="00F8449E" w:rsidRPr="003B1493" w:rsidRDefault="00F8449E" w:rsidP="005B6A7E">
            <w:pPr>
              <w:rPr>
                <w:b/>
                <w:sz w:val="28"/>
                <w:szCs w:val="28"/>
              </w:rPr>
            </w:pPr>
          </w:p>
        </w:tc>
      </w:tr>
      <w:tr w:rsidR="00CD1E10" w14:paraId="02713C39" w14:textId="77777777" w:rsidTr="000A0097">
        <w:trPr>
          <w:trHeight w:val="284"/>
        </w:trPr>
        <w:tc>
          <w:tcPr>
            <w:tcW w:w="2975" w:type="dxa"/>
            <w:vMerge w:val="restart"/>
            <w:vAlign w:val="center"/>
          </w:tcPr>
          <w:p w14:paraId="7AC8EB8A" w14:textId="77777777" w:rsidR="00B63B88" w:rsidRDefault="00B63B88" w:rsidP="00CD1E10">
            <w:pPr>
              <w:rPr>
                <w:sz w:val="28"/>
                <w:szCs w:val="28"/>
              </w:rPr>
            </w:pPr>
          </w:p>
          <w:p w14:paraId="0901173B" w14:textId="77777777" w:rsidR="00B63B88" w:rsidRDefault="00B63B88" w:rsidP="00CD1E10">
            <w:pPr>
              <w:rPr>
                <w:sz w:val="28"/>
                <w:szCs w:val="28"/>
              </w:rPr>
            </w:pPr>
          </w:p>
          <w:p w14:paraId="09E4DCEC" w14:textId="77777777" w:rsidR="00B63B88" w:rsidRDefault="00B63B88" w:rsidP="00CD1E10">
            <w:pPr>
              <w:rPr>
                <w:sz w:val="28"/>
                <w:szCs w:val="28"/>
              </w:rPr>
            </w:pPr>
          </w:p>
          <w:p w14:paraId="2BFBFCD6" w14:textId="77777777" w:rsidR="00B63B88" w:rsidRDefault="00B63B88" w:rsidP="00CD1E10">
            <w:pPr>
              <w:rPr>
                <w:sz w:val="28"/>
                <w:szCs w:val="28"/>
              </w:rPr>
            </w:pPr>
          </w:p>
          <w:p w14:paraId="7D1F72EF" w14:textId="77777777" w:rsidR="00B63B88" w:rsidRDefault="00B63B88" w:rsidP="00CD1E10">
            <w:pPr>
              <w:rPr>
                <w:sz w:val="28"/>
                <w:szCs w:val="28"/>
              </w:rPr>
            </w:pPr>
          </w:p>
          <w:p w14:paraId="3A8928D2" w14:textId="77777777" w:rsidR="00B63B88" w:rsidRDefault="00B63B88" w:rsidP="00CD1E10">
            <w:pPr>
              <w:rPr>
                <w:sz w:val="28"/>
                <w:szCs w:val="28"/>
              </w:rPr>
            </w:pPr>
          </w:p>
          <w:p w14:paraId="3AEFCCA4" w14:textId="35C88299" w:rsidR="00CD1E10" w:rsidRPr="00742A06" w:rsidRDefault="000A0097" w:rsidP="000A0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Қандай санаттарға қатысуды жоспарлайды </w:t>
            </w:r>
          </w:p>
        </w:tc>
        <w:tc>
          <w:tcPr>
            <w:tcW w:w="3367" w:type="dxa"/>
            <w:vAlign w:val="center"/>
          </w:tcPr>
          <w:p w14:paraId="1C8A8CF1" w14:textId="228AB0F2" w:rsidR="00CD1E10" w:rsidRPr="000A0097" w:rsidRDefault="000A0097" w:rsidP="003B1493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Санаттың атауы</w:t>
            </w:r>
          </w:p>
        </w:tc>
        <w:tc>
          <w:tcPr>
            <w:tcW w:w="2268" w:type="dxa"/>
            <w:vAlign w:val="center"/>
          </w:tcPr>
          <w:p w14:paraId="0A4DB978" w14:textId="188B61EF" w:rsidR="00CD1E10" w:rsidRPr="00A5211A" w:rsidRDefault="000A0097" w:rsidP="000A009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>Қатысушылардың жасы</w:t>
            </w:r>
          </w:p>
        </w:tc>
        <w:tc>
          <w:tcPr>
            <w:tcW w:w="2180" w:type="dxa"/>
            <w:vAlign w:val="center"/>
          </w:tcPr>
          <w:p w14:paraId="62D0E1BF" w14:textId="4D315488" w:rsidR="00CD1E10" w:rsidRPr="00EB5CF2" w:rsidRDefault="000A0097" w:rsidP="000A0097">
            <w:pPr>
              <w:jc w:val="center"/>
              <w:rPr>
                <w:b/>
                <w:sz w:val="24"/>
                <w:szCs w:val="24"/>
              </w:rPr>
            </w:pPr>
            <w:r w:rsidRPr="00EB5CF2">
              <w:rPr>
                <w:b/>
                <w:sz w:val="24"/>
                <w:szCs w:val="28"/>
              </w:rPr>
              <w:t>Команда</w:t>
            </w:r>
            <w:r w:rsidRPr="00EB5CF2">
              <w:rPr>
                <w:b/>
                <w:sz w:val="24"/>
                <w:szCs w:val="28"/>
                <w:lang w:val="kk-KZ"/>
              </w:rPr>
              <w:t>н</w:t>
            </w:r>
            <w:proofErr w:type="spellStart"/>
            <w:r w:rsidRPr="00EB5CF2">
              <w:rPr>
                <w:b/>
                <w:sz w:val="24"/>
                <w:szCs w:val="28"/>
              </w:rPr>
              <w:t>ың</w:t>
            </w:r>
            <w:proofErr w:type="spellEnd"/>
            <w:r w:rsidRPr="00EB5CF2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EB5CF2">
              <w:rPr>
                <w:b/>
                <w:sz w:val="24"/>
                <w:szCs w:val="28"/>
              </w:rPr>
              <w:t>болжамды</w:t>
            </w:r>
            <w:proofErr w:type="spellEnd"/>
            <w:r w:rsidRPr="00EB5CF2">
              <w:rPr>
                <w:b/>
                <w:sz w:val="24"/>
                <w:szCs w:val="28"/>
              </w:rPr>
              <w:t xml:space="preserve"> саны</w:t>
            </w:r>
          </w:p>
        </w:tc>
      </w:tr>
      <w:tr w:rsidR="000A0097" w14:paraId="37CFA5A6" w14:textId="77777777" w:rsidTr="000A0097">
        <w:trPr>
          <w:trHeight w:val="284"/>
        </w:trPr>
        <w:tc>
          <w:tcPr>
            <w:tcW w:w="2975" w:type="dxa"/>
            <w:vMerge/>
          </w:tcPr>
          <w:p w14:paraId="4D201665" w14:textId="77777777" w:rsidR="000A0097" w:rsidRPr="00742A06" w:rsidRDefault="000A0097" w:rsidP="000A00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7" w:type="dxa"/>
          </w:tcPr>
          <w:p w14:paraId="630809AB" w14:textId="39F01EF5" w:rsidR="000A0097" w:rsidRPr="00505718" w:rsidRDefault="000A0097" w:rsidP="000A0097">
            <w:pPr>
              <w:tabs>
                <w:tab w:val="left" w:pos="142"/>
              </w:tabs>
              <w:jc w:val="both"/>
              <w:rPr>
                <w:color w:val="92D050"/>
                <w:sz w:val="28"/>
                <w:szCs w:val="28"/>
              </w:rPr>
            </w:pPr>
            <w:r w:rsidRPr="00840A7F">
              <w:rPr>
                <w:sz w:val="28"/>
                <w:szCs w:val="28"/>
                <w:lang w:val="en-US"/>
              </w:rPr>
              <w:t>ROBOT</w:t>
            </w:r>
            <w:r w:rsidRPr="00840A7F">
              <w:rPr>
                <w:sz w:val="28"/>
                <w:szCs w:val="28"/>
              </w:rPr>
              <w:t xml:space="preserve"> </w:t>
            </w:r>
            <w:r w:rsidRPr="00840A7F">
              <w:rPr>
                <w:sz w:val="28"/>
                <w:szCs w:val="28"/>
                <w:lang w:val="en-US"/>
              </w:rPr>
              <w:t>MOUSE</w:t>
            </w:r>
            <w:r w:rsidRPr="00840A7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4667C1F5" w14:textId="0864693D" w:rsidR="000A0097" w:rsidRPr="00505718" w:rsidRDefault="000A0097" w:rsidP="000A0097">
            <w:pPr>
              <w:jc w:val="center"/>
              <w:rPr>
                <w:color w:val="92D050"/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4-6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жас</w:t>
            </w:r>
            <w:proofErr w:type="spellEnd"/>
          </w:p>
        </w:tc>
        <w:tc>
          <w:tcPr>
            <w:tcW w:w="2180" w:type="dxa"/>
          </w:tcPr>
          <w:p w14:paraId="1588AFDE" w14:textId="77777777" w:rsidR="000A0097" w:rsidRPr="00742A06" w:rsidRDefault="000A0097" w:rsidP="000A0097">
            <w:pPr>
              <w:jc w:val="center"/>
              <w:rPr>
                <w:sz w:val="28"/>
                <w:szCs w:val="28"/>
              </w:rPr>
            </w:pPr>
          </w:p>
        </w:tc>
      </w:tr>
      <w:tr w:rsidR="000A0097" w14:paraId="3FD3C683" w14:textId="77777777" w:rsidTr="000A0097">
        <w:trPr>
          <w:trHeight w:val="284"/>
        </w:trPr>
        <w:tc>
          <w:tcPr>
            <w:tcW w:w="2975" w:type="dxa"/>
            <w:vMerge/>
          </w:tcPr>
          <w:p w14:paraId="3412AE84" w14:textId="77777777" w:rsidR="000A0097" w:rsidRPr="00742A06" w:rsidRDefault="000A0097" w:rsidP="000A00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7" w:type="dxa"/>
            <w:vMerge w:val="restart"/>
            <w:vAlign w:val="center"/>
          </w:tcPr>
          <w:p w14:paraId="4BBDD64B" w14:textId="7CFFB0DA" w:rsidR="000A0097" w:rsidRPr="00505718" w:rsidRDefault="000A0097" w:rsidP="000A0097">
            <w:pPr>
              <w:rPr>
                <w:color w:val="92D050"/>
                <w:sz w:val="28"/>
                <w:szCs w:val="28"/>
              </w:rPr>
            </w:pPr>
            <w:proofErr w:type="spellStart"/>
            <w:r w:rsidRPr="00840A7F">
              <w:rPr>
                <w:sz w:val="28"/>
                <w:szCs w:val="28"/>
              </w:rPr>
              <w:t>Робогеометрия</w:t>
            </w:r>
            <w:proofErr w:type="spellEnd"/>
            <w:r w:rsidRPr="00840A7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4CD2DB01" w14:textId="3E45D74D" w:rsidR="000A0097" w:rsidRPr="00505718" w:rsidRDefault="000A0097" w:rsidP="000A0097">
            <w:pPr>
              <w:jc w:val="center"/>
              <w:rPr>
                <w:color w:val="92D050"/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10-13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жас</w:t>
            </w:r>
            <w:proofErr w:type="spellEnd"/>
          </w:p>
        </w:tc>
        <w:tc>
          <w:tcPr>
            <w:tcW w:w="2180" w:type="dxa"/>
          </w:tcPr>
          <w:p w14:paraId="50289472" w14:textId="77777777" w:rsidR="000A0097" w:rsidRPr="00742A06" w:rsidRDefault="000A0097" w:rsidP="000A0097">
            <w:pPr>
              <w:jc w:val="center"/>
              <w:rPr>
                <w:sz w:val="28"/>
                <w:szCs w:val="28"/>
              </w:rPr>
            </w:pPr>
          </w:p>
        </w:tc>
      </w:tr>
      <w:tr w:rsidR="000A0097" w14:paraId="71D6AF01" w14:textId="77777777" w:rsidTr="000A0097">
        <w:trPr>
          <w:trHeight w:val="284"/>
        </w:trPr>
        <w:tc>
          <w:tcPr>
            <w:tcW w:w="2975" w:type="dxa"/>
            <w:vMerge/>
          </w:tcPr>
          <w:p w14:paraId="3A73550D" w14:textId="77777777" w:rsidR="000A0097" w:rsidRPr="00742A06" w:rsidRDefault="000A0097" w:rsidP="000A00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7" w:type="dxa"/>
            <w:vMerge/>
          </w:tcPr>
          <w:p w14:paraId="759295CE" w14:textId="77777777" w:rsidR="000A0097" w:rsidRPr="00505718" w:rsidRDefault="000A0097" w:rsidP="000A0097">
            <w:pPr>
              <w:jc w:val="both"/>
              <w:rPr>
                <w:color w:val="92D05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38A07FC" w14:textId="71056F51" w:rsidR="000A0097" w:rsidRPr="00505718" w:rsidRDefault="000A0097" w:rsidP="000A0097">
            <w:pPr>
              <w:jc w:val="center"/>
              <w:rPr>
                <w:color w:val="92D050"/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14-17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жас</w:t>
            </w:r>
            <w:proofErr w:type="spellEnd"/>
          </w:p>
        </w:tc>
        <w:tc>
          <w:tcPr>
            <w:tcW w:w="2180" w:type="dxa"/>
          </w:tcPr>
          <w:p w14:paraId="316103AC" w14:textId="77777777" w:rsidR="000A0097" w:rsidRPr="00742A06" w:rsidRDefault="000A0097" w:rsidP="000A0097">
            <w:pPr>
              <w:jc w:val="center"/>
              <w:rPr>
                <w:sz w:val="28"/>
                <w:szCs w:val="28"/>
              </w:rPr>
            </w:pPr>
          </w:p>
        </w:tc>
      </w:tr>
      <w:tr w:rsidR="000A0097" w14:paraId="3C23EE6F" w14:textId="77777777" w:rsidTr="000A0097">
        <w:trPr>
          <w:trHeight w:val="284"/>
        </w:trPr>
        <w:tc>
          <w:tcPr>
            <w:tcW w:w="2975" w:type="dxa"/>
            <w:vMerge/>
          </w:tcPr>
          <w:p w14:paraId="5404AB2E" w14:textId="77777777" w:rsidR="000A0097" w:rsidRPr="00742A06" w:rsidRDefault="000A0097" w:rsidP="000A00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7" w:type="dxa"/>
            <w:vMerge w:val="restart"/>
            <w:vAlign w:val="center"/>
          </w:tcPr>
          <w:p w14:paraId="5227DA41" w14:textId="7D2DB98F" w:rsidR="000A0097" w:rsidRPr="00505718" w:rsidRDefault="000A0097" w:rsidP="000A0097">
            <w:pPr>
              <w:rPr>
                <w:color w:val="92D050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Р</w:t>
            </w:r>
            <w:proofErr w:type="spellStart"/>
            <w:r w:rsidRPr="00840A7F">
              <w:rPr>
                <w:sz w:val="28"/>
                <w:szCs w:val="28"/>
              </w:rPr>
              <w:t>обот</w:t>
            </w:r>
            <w:proofErr w:type="spellEnd"/>
            <w:r>
              <w:rPr>
                <w:sz w:val="28"/>
                <w:szCs w:val="28"/>
                <w:lang w:val="kk-KZ"/>
              </w:rPr>
              <w:t xml:space="preserve"> жинау</w:t>
            </w:r>
            <w:r w:rsidRPr="00840A7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5DECC195" w14:textId="3C7F74F7" w:rsidR="000A0097" w:rsidRPr="00505718" w:rsidRDefault="000A0097" w:rsidP="000A0097">
            <w:pPr>
              <w:jc w:val="center"/>
              <w:rPr>
                <w:color w:val="92D050"/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7-8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жас</w:t>
            </w:r>
            <w:proofErr w:type="spellEnd"/>
          </w:p>
        </w:tc>
        <w:tc>
          <w:tcPr>
            <w:tcW w:w="2180" w:type="dxa"/>
          </w:tcPr>
          <w:p w14:paraId="5ECB6664" w14:textId="77777777" w:rsidR="000A0097" w:rsidRPr="00742A06" w:rsidRDefault="000A0097" w:rsidP="000A0097">
            <w:pPr>
              <w:jc w:val="center"/>
              <w:rPr>
                <w:sz w:val="28"/>
                <w:szCs w:val="28"/>
              </w:rPr>
            </w:pPr>
          </w:p>
        </w:tc>
      </w:tr>
      <w:tr w:rsidR="000A0097" w14:paraId="251992FF" w14:textId="77777777" w:rsidTr="000A0097">
        <w:trPr>
          <w:trHeight w:val="284"/>
        </w:trPr>
        <w:tc>
          <w:tcPr>
            <w:tcW w:w="2975" w:type="dxa"/>
            <w:vMerge/>
          </w:tcPr>
          <w:p w14:paraId="497EE593" w14:textId="77777777" w:rsidR="000A0097" w:rsidRPr="00742A06" w:rsidRDefault="000A0097" w:rsidP="000A00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7" w:type="dxa"/>
            <w:vMerge/>
          </w:tcPr>
          <w:p w14:paraId="243A1CA9" w14:textId="77777777" w:rsidR="000A0097" w:rsidRPr="00505718" w:rsidRDefault="000A0097" w:rsidP="000A0097">
            <w:pPr>
              <w:jc w:val="both"/>
              <w:rPr>
                <w:color w:val="92D05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46A3438" w14:textId="05ECA4ED" w:rsidR="000A0097" w:rsidRPr="00505718" w:rsidRDefault="000A0097" w:rsidP="000A0097">
            <w:pPr>
              <w:jc w:val="center"/>
              <w:rPr>
                <w:color w:val="92D050"/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9-11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жас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2180" w:type="dxa"/>
          </w:tcPr>
          <w:p w14:paraId="5962245B" w14:textId="77777777" w:rsidR="000A0097" w:rsidRPr="00742A06" w:rsidRDefault="000A0097" w:rsidP="000A0097">
            <w:pPr>
              <w:jc w:val="center"/>
              <w:rPr>
                <w:sz w:val="28"/>
                <w:szCs w:val="28"/>
              </w:rPr>
            </w:pPr>
          </w:p>
        </w:tc>
      </w:tr>
      <w:tr w:rsidR="000A0097" w14:paraId="49F361B3" w14:textId="77777777" w:rsidTr="000A0097">
        <w:trPr>
          <w:trHeight w:val="284"/>
        </w:trPr>
        <w:tc>
          <w:tcPr>
            <w:tcW w:w="2975" w:type="dxa"/>
            <w:vMerge/>
          </w:tcPr>
          <w:p w14:paraId="6129159B" w14:textId="77777777" w:rsidR="000A0097" w:rsidRPr="00742A06" w:rsidRDefault="000A0097" w:rsidP="000A00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7" w:type="dxa"/>
            <w:vMerge w:val="restart"/>
            <w:vAlign w:val="center"/>
          </w:tcPr>
          <w:p w14:paraId="002EB467" w14:textId="21DFFDE3" w:rsidR="000A0097" w:rsidRPr="00505718" w:rsidRDefault="000A0097" w:rsidP="000A0097">
            <w:pPr>
              <w:rPr>
                <w:color w:val="92D050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Шығармашылық санат</w:t>
            </w:r>
          </w:p>
        </w:tc>
        <w:tc>
          <w:tcPr>
            <w:tcW w:w="2268" w:type="dxa"/>
            <w:vAlign w:val="center"/>
          </w:tcPr>
          <w:p w14:paraId="1ACB85C6" w14:textId="596CFDB2" w:rsidR="000A0097" w:rsidRPr="00505718" w:rsidRDefault="000A0097" w:rsidP="000A0097">
            <w:pPr>
              <w:jc w:val="center"/>
              <w:rPr>
                <w:color w:val="92D050"/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6-9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жас</w:t>
            </w:r>
            <w:proofErr w:type="spellEnd"/>
          </w:p>
        </w:tc>
        <w:tc>
          <w:tcPr>
            <w:tcW w:w="2180" w:type="dxa"/>
          </w:tcPr>
          <w:p w14:paraId="0CD7B2CF" w14:textId="77777777" w:rsidR="000A0097" w:rsidRPr="00742A06" w:rsidRDefault="000A0097" w:rsidP="000A0097">
            <w:pPr>
              <w:jc w:val="center"/>
              <w:rPr>
                <w:sz w:val="28"/>
                <w:szCs w:val="28"/>
              </w:rPr>
            </w:pPr>
          </w:p>
        </w:tc>
      </w:tr>
      <w:tr w:rsidR="00F8449E" w14:paraId="618CD540" w14:textId="77777777" w:rsidTr="000A0097">
        <w:trPr>
          <w:trHeight w:val="284"/>
        </w:trPr>
        <w:tc>
          <w:tcPr>
            <w:tcW w:w="2975" w:type="dxa"/>
            <w:vMerge/>
          </w:tcPr>
          <w:p w14:paraId="18F7FA34" w14:textId="77777777" w:rsidR="00F8449E" w:rsidRPr="00742A06" w:rsidRDefault="00F8449E" w:rsidP="00F84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7" w:type="dxa"/>
            <w:vMerge/>
            <w:vAlign w:val="center"/>
          </w:tcPr>
          <w:p w14:paraId="7C465F20" w14:textId="77777777" w:rsidR="00F8449E" w:rsidRPr="00505718" w:rsidRDefault="00F8449E" w:rsidP="00F8449E">
            <w:pPr>
              <w:rPr>
                <w:color w:val="92D05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2BC3E58" w14:textId="45FDC212" w:rsidR="00F8449E" w:rsidRPr="00505718" w:rsidRDefault="00F8449E" w:rsidP="00F8449E">
            <w:pPr>
              <w:jc w:val="center"/>
              <w:rPr>
                <w:color w:val="92D050"/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en-US"/>
              </w:rPr>
              <w:t>10-14</w:t>
            </w:r>
            <w:r w:rsidR="000A0097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="000A0097">
              <w:rPr>
                <w:sz w:val="28"/>
                <w:szCs w:val="28"/>
                <w:lang w:val="en-US" w:eastAsia="en-US"/>
              </w:rPr>
              <w:t>жас</w:t>
            </w:r>
            <w:proofErr w:type="spellEnd"/>
          </w:p>
        </w:tc>
        <w:tc>
          <w:tcPr>
            <w:tcW w:w="2180" w:type="dxa"/>
          </w:tcPr>
          <w:p w14:paraId="7AB08936" w14:textId="77777777" w:rsidR="00F8449E" w:rsidRPr="00742A06" w:rsidRDefault="00F8449E" w:rsidP="00F8449E">
            <w:pPr>
              <w:jc w:val="center"/>
              <w:rPr>
                <w:sz w:val="28"/>
                <w:szCs w:val="28"/>
              </w:rPr>
            </w:pPr>
          </w:p>
        </w:tc>
      </w:tr>
      <w:tr w:rsidR="00F8449E" w14:paraId="6120B863" w14:textId="77777777" w:rsidTr="000A0097">
        <w:trPr>
          <w:trHeight w:val="284"/>
        </w:trPr>
        <w:tc>
          <w:tcPr>
            <w:tcW w:w="2975" w:type="dxa"/>
            <w:vMerge/>
          </w:tcPr>
          <w:p w14:paraId="72DDE32B" w14:textId="77777777" w:rsidR="00F8449E" w:rsidRPr="00742A06" w:rsidRDefault="00F8449E" w:rsidP="00F84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7" w:type="dxa"/>
            <w:vMerge/>
            <w:vAlign w:val="center"/>
          </w:tcPr>
          <w:p w14:paraId="4560F08B" w14:textId="77777777" w:rsidR="00F8449E" w:rsidRPr="00505718" w:rsidRDefault="00F8449E" w:rsidP="00F8449E">
            <w:pPr>
              <w:jc w:val="both"/>
              <w:rPr>
                <w:color w:val="92D05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2F8CB28" w14:textId="75325737" w:rsidR="00F8449E" w:rsidRPr="00505718" w:rsidRDefault="00F8449E" w:rsidP="00F8449E">
            <w:pPr>
              <w:jc w:val="center"/>
              <w:rPr>
                <w:color w:val="92D050"/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 15-18</w:t>
            </w:r>
            <w:r w:rsidR="000A0097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="000A0097">
              <w:rPr>
                <w:sz w:val="28"/>
                <w:szCs w:val="28"/>
                <w:lang w:val="en-US" w:eastAsia="en-US"/>
              </w:rPr>
              <w:t>жас</w:t>
            </w:r>
            <w:proofErr w:type="spellEnd"/>
          </w:p>
        </w:tc>
        <w:tc>
          <w:tcPr>
            <w:tcW w:w="2180" w:type="dxa"/>
          </w:tcPr>
          <w:p w14:paraId="0D967C06" w14:textId="77777777" w:rsidR="00F8449E" w:rsidRPr="00742A06" w:rsidRDefault="00F8449E" w:rsidP="00F8449E">
            <w:pPr>
              <w:jc w:val="center"/>
              <w:rPr>
                <w:sz w:val="28"/>
                <w:szCs w:val="28"/>
              </w:rPr>
            </w:pPr>
          </w:p>
        </w:tc>
      </w:tr>
      <w:tr w:rsidR="000A0097" w14:paraId="364A0826" w14:textId="77777777" w:rsidTr="000A0097">
        <w:trPr>
          <w:trHeight w:val="284"/>
        </w:trPr>
        <w:tc>
          <w:tcPr>
            <w:tcW w:w="2975" w:type="dxa"/>
            <w:vMerge/>
          </w:tcPr>
          <w:p w14:paraId="3F4E8F5F" w14:textId="77777777" w:rsidR="000A0097" w:rsidRPr="00742A06" w:rsidRDefault="000A0097" w:rsidP="000A00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7" w:type="dxa"/>
          </w:tcPr>
          <w:p w14:paraId="43DF0E72" w14:textId="1333A626" w:rsidR="000A0097" w:rsidRPr="00505718" w:rsidRDefault="000A0097" w:rsidP="000A0097">
            <w:pPr>
              <w:rPr>
                <w:color w:val="92D050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Басқарылатын роботтардың шағын </w:t>
            </w:r>
            <w:r w:rsidRPr="00840A7F">
              <w:rPr>
                <w:sz w:val="28"/>
                <w:szCs w:val="28"/>
              </w:rPr>
              <w:t>футбол</w:t>
            </w:r>
            <w:r>
              <w:rPr>
                <w:sz w:val="28"/>
                <w:szCs w:val="28"/>
                <w:lang w:val="kk-KZ"/>
              </w:rPr>
              <w:t>ы</w:t>
            </w:r>
          </w:p>
        </w:tc>
        <w:tc>
          <w:tcPr>
            <w:tcW w:w="2268" w:type="dxa"/>
            <w:vAlign w:val="center"/>
          </w:tcPr>
          <w:p w14:paraId="5F3A0A92" w14:textId="3078D521" w:rsidR="000A0097" w:rsidRPr="00505718" w:rsidRDefault="000A0097" w:rsidP="000A0097">
            <w:pPr>
              <w:jc w:val="center"/>
              <w:rPr>
                <w:color w:val="92D050"/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10-14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жас</w:t>
            </w:r>
            <w:proofErr w:type="spellEnd"/>
          </w:p>
        </w:tc>
        <w:tc>
          <w:tcPr>
            <w:tcW w:w="2180" w:type="dxa"/>
          </w:tcPr>
          <w:p w14:paraId="50B4771A" w14:textId="77777777" w:rsidR="000A0097" w:rsidRPr="00742A06" w:rsidRDefault="000A0097" w:rsidP="000A0097">
            <w:pPr>
              <w:jc w:val="center"/>
              <w:rPr>
                <w:sz w:val="28"/>
                <w:szCs w:val="28"/>
              </w:rPr>
            </w:pPr>
          </w:p>
        </w:tc>
      </w:tr>
      <w:tr w:rsidR="000A0097" w14:paraId="6C2D8026" w14:textId="77777777" w:rsidTr="000A0097">
        <w:trPr>
          <w:trHeight w:val="284"/>
        </w:trPr>
        <w:tc>
          <w:tcPr>
            <w:tcW w:w="2975" w:type="dxa"/>
            <w:vMerge/>
          </w:tcPr>
          <w:p w14:paraId="51275C44" w14:textId="77777777" w:rsidR="000A0097" w:rsidRPr="00742A06" w:rsidRDefault="000A0097" w:rsidP="000A00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7" w:type="dxa"/>
            <w:vMerge w:val="restart"/>
            <w:vAlign w:val="center"/>
          </w:tcPr>
          <w:p w14:paraId="6E0B7AF6" w14:textId="3A75479D" w:rsidR="000A0097" w:rsidRPr="00505718" w:rsidRDefault="000A0097" w:rsidP="000A0097">
            <w:pPr>
              <w:rPr>
                <w:color w:val="92D050"/>
                <w:sz w:val="28"/>
                <w:szCs w:val="28"/>
              </w:rPr>
            </w:pPr>
            <w:r w:rsidRPr="00840A7F">
              <w:rPr>
                <w:sz w:val="28"/>
                <w:szCs w:val="28"/>
              </w:rPr>
              <w:t>Лабиринт</w:t>
            </w:r>
          </w:p>
        </w:tc>
        <w:tc>
          <w:tcPr>
            <w:tcW w:w="2268" w:type="dxa"/>
            <w:vAlign w:val="center"/>
          </w:tcPr>
          <w:p w14:paraId="49791C8A" w14:textId="441C303B" w:rsidR="000A0097" w:rsidRPr="00505718" w:rsidRDefault="000A0097" w:rsidP="000A0097">
            <w:pPr>
              <w:jc w:val="center"/>
              <w:rPr>
                <w:color w:val="92D050"/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9-12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жас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2180" w:type="dxa"/>
          </w:tcPr>
          <w:p w14:paraId="4648A6A2" w14:textId="77777777" w:rsidR="000A0097" w:rsidRPr="00742A06" w:rsidRDefault="000A0097" w:rsidP="000A0097">
            <w:pPr>
              <w:jc w:val="center"/>
              <w:rPr>
                <w:sz w:val="28"/>
                <w:szCs w:val="28"/>
              </w:rPr>
            </w:pPr>
          </w:p>
        </w:tc>
      </w:tr>
      <w:tr w:rsidR="000A0097" w14:paraId="7662A058" w14:textId="77777777" w:rsidTr="00117BF8">
        <w:trPr>
          <w:trHeight w:val="284"/>
        </w:trPr>
        <w:tc>
          <w:tcPr>
            <w:tcW w:w="2975" w:type="dxa"/>
            <w:vMerge/>
          </w:tcPr>
          <w:p w14:paraId="289A0FD7" w14:textId="77777777" w:rsidR="000A0097" w:rsidRPr="00742A06" w:rsidRDefault="000A0097" w:rsidP="000A00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7" w:type="dxa"/>
            <w:vMerge/>
          </w:tcPr>
          <w:p w14:paraId="395E8372" w14:textId="77777777" w:rsidR="000A0097" w:rsidRPr="00505718" w:rsidRDefault="000A0097" w:rsidP="000A0097">
            <w:pPr>
              <w:jc w:val="both"/>
              <w:rPr>
                <w:color w:val="92D05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9E58C2B" w14:textId="4382AF98" w:rsidR="000A0097" w:rsidRPr="00505718" w:rsidRDefault="000A0097" w:rsidP="000A0097">
            <w:pPr>
              <w:jc w:val="center"/>
              <w:rPr>
                <w:color w:val="92D050"/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13-16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жас</w:t>
            </w:r>
            <w:proofErr w:type="spellEnd"/>
          </w:p>
        </w:tc>
        <w:tc>
          <w:tcPr>
            <w:tcW w:w="2180" w:type="dxa"/>
          </w:tcPr>
          <w:p w14:paraId="763F5311" w14:textId="77777777" w:rsidR="000A0097" w:rsidRPr="00742A06" w:rsidRDefault="000A0097" w:rsidP="000A0097">
            <w:pPr>
              <w:jc w:val="center"/>
              <w:rPr>
                <w:sz w:val="28"/>
                <w:szCs w:val="28"/>
              </w:rPr>
            </w:pPr>
          </w:p>
        </w:tc>
      </w:tr>
      <w:tr w:rsidR="000A0097" w14:paraId="33DC0724" w14:textId="77777777" w:rsidTr="000A0097">
        <w:trPr>
          <w:trHeight w:val="284"/>
        </w:trPr>
        <w:tc>
          <w:tcPr>
            <w:tcW w:w="2975" w:type="dxa"/>
            <w:vMerge/>
          </w:tcPr>
          <w:p w14:paraId="40AE42D6" w14:textId="77777777" w:rsidR="000A0097" w:rsidRPr="00742A06" w:rsidRDefault="000A0097" w:rsidP="000A00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7" w:type="dxa"/>
          </w:tcPr>
          <w:p w14:paraId="7846D0BF" w14:textId="51EE6481" w:rsidR="000A0097" w:rsidRPr="00505718" w:rsidRDefault="000A0097" w:rsidP="000A0097">
            <w:pPr>
              <w:jc w:val="both"/>
              <w:rPr>
                <w:color w:val="92D050"/>
                <w:sz w:val="28"/>
                <w:szCs w:val="28"/>
              </w:rPr>
            </w:pPr>
            <w:r w:rsidRPr="00840A7F">
              <w:rPr>
                <w:sz w:val="28"/>
                <w:szCs w:val="28"/>
              </w:rPr>
              <w:t>Биатлон</w:t>
            </w:r>
          </w:p>
        </w:tc>
        <w:tc>
          <w:tcPr>
            <w:tcW w:w="2268" w:type="dxa"/>
            <w:vAlign w:val="center"/>
          </w:tcPr>
          <w:p w14:paraId="4FC33AC1" w14:textId="4E111C7E" w:rsidR="000A0097" w:rsidRPr="00505718" w:rsidRDefault="000A0097" w:rsidP="000A0097">
            <w:pPr>
              <w:jc w:val="center"/>
              <w:rPr>
                <w:color w:val="92D050"/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10-14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жас</w:t>
            </w:r>
            <w:proofErr w:type="spellEnd"/>
          </w:p>
        </w:tc>
        <w:tc>
          <w:tcPr>
            <w:tcW w:w="2180" w:type="dxa"/>
          </w:tcPr>
          <w:p w14:paraId="0FB1D243" w14:textId="77777777" w:rsidR="000A0097" w:rsidRPr="00742A06" w:rsidRDefault="000A0097" w:rsidP="000A0097">
            <w:pPr>
              <w:jc w:val="center"/>
              <w:rPr>
                <w:sz w:val="28"/>
                <w:szCs w:val="28"/>
              </w:rPr>
            </w:pPr>
          </w:p>
        </w:tc>
      </w:tr>
      <w:tr w:rsidR="000A0097" w14:paraId="4B425356" w14:textId="77777777" w:rsidTr="000A0097">
        <w:trPr>
          <w:trHeight w:val="284"/>
        </w:trPr>
        <w:tc>
          <w:tcPr>
            <w:tcW w:w="2975" w:type="dxa"/>
            <w:vMerge/>
          </w:tcPr>
          <w:p w14:paraId="1B0ACFC4" w14:textId="77777777" w:rsidR="000A0097" w:rsidRPr="00742A06" w:rsidRDefault="000A0097" w:rsidP="000A00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7" w:type="dxa"/>
          </w:tcPr>
          <w:p w14:paraId="08D143F6" w14:textId="2CD82320" w:rsidR="000A0097" w:rsidRPr="00505718" w:rsidRDefault="000A0097" w:rsidP="000A0097">
            <w:pPr>
              <w:jc w:val="both"/>
              <w:rPr>
                <w:color w:val="92D050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Су роботтарының л</w:t>
            </w:r>
            <w:proofErr w:type="spellStart"/>
            <w:r w:rsidRPr="00840A7F">
              <w:rPr>
                <w:sz w:val="28"/>
                <w:szCs w:val="28"/>
              </w:rPr>
              <w:t>абиринт</w:t>
            </w:r>
            <w:proofErr w:type="spellEnd"/>
            <w:r>
              <w:rPr>
                <w:sz w:val="28"/>
                <w:szCs w:val="28"/>
                <w:lang w:val="kk-KZ"/>
              </w:rPr>
              <w:t>і</w:t>
            </w:r>
          </w:p>
        </w:tc>
        <w:tc>
          <w:tcPr>
            <w:tcW w:w="2268" w:type="dxa"/>
            <w:vAlign w:val="center"/>
          </w:tcPr>
          <w:p w14:paraId="5F28D8DB" w14:textId="7D2C1C55" w:rsidR="000A0097" w:rsidRPr="00505718" w:rsidRDefault="000A0097" w:rsidP="000A0097">
            <w:pPr>
              <w:jc w:val="center"/>
              <w:rPr>
                <w:color w:val="92D050"/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14-18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жас</w:t>
            </w:r>
            <w:proofErr w:type="spellEnd"/>
          </w:p>
        </w:tc>
        <w:tc>
          <w:tcPr>
            <w:tcW w:w="2180" w:type="dxa"/>
          </w:tcPr>
          <w:p w14:paraId="3D143502" w14:textId="77777777" w:rsidR="000A0097" w:rsidRPr="00742A06" w:rsidRDefault="000A0097" w:rsidP="000A0097">
            <w:pPr>
              <w:jc w:val="center"/>
              <w:rPr>
                <w:sz w:val="28"/>
                <w:szCs w:val="28"/>
              </w:rPr>
            </w:pPr>
          </w:p>
        </w:tc>
      </w:tr>
      <w:tr w:rsidR="000A0097" w14:paraId="2797C181" w14:textId="77777777" w:rsidTr="000A0097">
        <w:trPr>
          <w:trHeight w:val="284"/>
        </w:trPr>
        <w:tc>
          <w:tcPr>
            <w:tcW w:w="2975" w:type="dxa"/>
            <w:vMerge/>
          </w:tcPr>
          <w:p w14:paraId="4A83DA44" w14:textId="77777777" w:rsidR="000A0097" w:rsidRPr="00742A06" w:rsidRDefault="000A0097" w:rsidP="000A00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7" w:type="dxa"/>
            <w:vAlign w:val="center"/>
          </w:tcPr>
          <w:p w14:paraId="3F593C3E" w14:textId="6FFB1C28" w:rsidR="000A0097" w:rsidRPr="00505718" w:rsidRDefault="000A0097" w:rsidP="000A0097">
            <w:pPr>
              <w:rPr>
                <w:color w:val="92D050"/>
                <w:sz w:val="28"/>
                <w:szCs w:val="28"/>
                <w:lang w:val="kk-KZ"/>
              </w:rPr>
            </w:pPr>
            <w:r w:rsidRPr="00840A7F">
              <w:rPr>
                <w:sz w:val="28"/>
                <w:szCs w:val="28"/>
              </w:rPr>
              <w:t>Сумо</w:t>
            </w:r>
          </w:p>
        </w:tc>
        <w:tc>
          <w:tcPr>
            <w:tcW w:w="2268" w:type="dxa"/>
            <w:vAlign w:val="center"/>
          </w:tcPr>
          <w:p w14:paraId="5D68F2AF" w14:textId="00FF50C4" w:rsidR="000A0097" w:rsidRPr="00505718" w:rsidRDefault="000A0097" w:rsidP="000A0097">
            <w:pPr>
              <w:jc w:val="center"/>
              <w:rPr>
                <w:color w:val="92D050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10-14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жас</w:t>
            </w:r>
            <w:proofErr w:type="spellEnd"/>
          </w:p>
        </w:tc>
        <w:tc>
          <w:tcPr>
            <w:tcW w:w="2180" w:type="dxa"/>
          </w:tcPr>
          <w:p w14:paraId="1E330D73" w14:textId="77777777" w:rsidR="000A0097" w:rsidRPr="00742A06" w:rsidRDefault="000A0097" w:rsidP="000A0097">
            <w:pPr>
              <w:jc w:val="center"/>
              <w:rPr>
                <w:sz w:val="28"/>
                <w:szCs w:val="28"/>
              </w:rPr>
            </w:pPr>
          </w:p>
        </w:tc>
      </w:tr>
      <w:tr w:rsidR="00F8449E" w14:paraId="101E88A7" w14:textId="77777777" w:rsidTr="000A0097">
        <w:trPr>
          <w:trHeight w:val="284"/>
        </w:trPr>
        <w:tc>
          <w:tcPr>
            <w:tcW w:w="2975" w:type="dxa"/>
            <w:vMerge/>
          </w:tcPr>
          <w:p w14:paraId="03E74BB5" w14:textId="77777777" w:rsidR="00F8449E" w:rsidRPr="00742A06" w:rsidRDefault="00F8449E" w:rsidP="00F84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7" w:type="dxa"/>
          </w:tcPr>
          <w:p w14:paraId="5B500A10" w14:textId="53F52EC0" w:rsidR="00F8449E" w:rsidRPr="00505718" w:rsidRDefault="00F8449E" w:rsidP="00F8449E">
            <w:pPr>
              <w:jc w:val="both"/>
              <w:rPr>
                <w:color w:val="92D05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 w:eastAsia="en-US"/>
              </w:rPr>
              <w:t>Кегельринг-квадро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Х2</w:t>
            </w:r>
          </w:p>
        </w:tc>
        <w:tc>
          <w:tcPr>
            <w:tcW w:w="2268" w:type="dxa"/>
            <w:vAlign w:val="center"/>
          </w:tcPr>
          <w:p w14:paraId="289EE134" w14:textId="30C6462F" w:rsidR="00F8449E" w:rsidRPr="00505718" w:rsidRDefault="00F8449E" w:rsidP="00F8449E">
            <w:pPr>
              <w:jc w:val="center"/>
              <w:rPr>
                <w:color w:val="92D050"/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en-US"/>
              </w:rPr>
              <w:t>10-14</w:t>
            </w:r>
            <w:r w:rsidR="000A0097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="000A0097">
              <w:rPr>
                <w:sz w:val="28"/>
                <w:szCs w:val="28"/>
                <w:lang w:val="en-US" w:eastAsia="en-US"/>
              </w:rPr>
              <w:t>жас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2180" w:type="dxa"/>
          </w:tcPr>
          <w:p w14:paraId="7232561D" w14:textId="77777777" w:rsidR="00F8449E" w:rsidRPr="00742A06" w:rsidRDefault="00F8449E" w:rsidP="00F8449E">
            <w:pPr>
              <w:jc w:val="center"/>
              <w:rPr>
                <w:sz w:val="28"/>
                <w:szCs w:val="28"/>
              </w:rPr>
            </w:pPr>
          </w:p>
        </w:tc>
      </w:tr>
      <w:tr w:rsidR="00F8449E" w14:paraId="69EAD6B7" w14:textId="77777777" w:rsidTr="000A0097">
        <w:trPr>
          <w:trHeight w:val="284"/>
        </w:trPr>
        <w:tc>
          <w:tcPr>
            <w:tcW w:w="2975" w:type="dxa"/>
            <w:vMerge/>
          </w:tcPr>
          <w:p w14:paraId="7E6D3AB7" w14:textId="77777777" w:rsidR="00F8449E" w:rsidRPr="00742A06" w:rsidRDefault="00F8449E" w:rsidP="00F84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7" w:type="dxa"/>
            <w:vMerge w:val="restart"/>
          </w:tcPr>
          <w:p w14:paraId="3F728CB2" w14:textId="5CAC8B0F" w:rsidR="00F8449E" w:rsidRPr="00505718" w:rsidRDefault="00F8449E" w:rsidP="000A0097">
            <w:pPr>
              <w:jc w:val="both"/>
              <w:rPr>
                <w:color w:val="92D050"/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3D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прототип</w:t>
            </w:r>
            <w:proofErr w:type="spellEnd"/>
            <w:r w:rsidR="000A0097">
              <w:rPr>
                <w:sz w:val="28"/>
                <w:szCs w:val="28"/>
                <w:lang w:val="kk-KZ" w:eastAsia="en-US"/>
              </w:rPr>
              <w:t>теу</w:t>
            </w:r>
          </w:p>
        </w:tc>
        <w:tc>
          <w:tcPr>
            <w:tcW w:w="2268" w:type="dxa"/>
            <w:vAlign w:val="center"/>
          </w:tcPr>
          <w:p w14:paraId="288C5937" w14:textId="4B497BF1" w:rsidR="00F8449E" w:rsidRPr="00505718" w:rsidRDefault="00F8449E" w:rsidP="00F8449E">
            <w:pPr>
              <w:jc w:val="center"/>
              <w:rPr>
                <w:color w:val="92D050"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lang w:val="en-US" w:eastAsia="en-US"/>
              </w:rPr>
              <w:t>10-14</w:t>
            </w:r>
            <w:r w:rsidR="000A0097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="000A0097">
              <w:rPr>
                <w:sz w:val="28"/>
                <w:szCs w:val="28"/>
                <w:lang w:val="en-US" w:eastAsia="en-US"/>
              </w:rPr>
              <w:t>жас</w:t>
            </w:r>
            <w:proofErr w:type="spellEnd"/>
          </w:p>
        </w:tc>
        <w:tc>
          <w:tcPr>
            <w:tcW w:w="2180" w:type="dxa"/>
          </w:tcPr>
          <w:p w14:paraId="2B475093" w14:textId="77777777" w:rsidR="00F8449E" w:rsidRPr="00742A06" w:rsidRDefault="00F8449E" w:rsidP="00F8449E">
            <w:pPr>
              <w:jc w:val="center"/>
              <w:rPr>
                <w:sz w:val="28"/>
                <w:szCs w:val="28"/>
              </w:rPr>
            </w:pPr>
          </w:p>
        </w:tc>
      </w:tr>
      <w:tr w:rsidR="00F8449E" w14:paraId="7C08B869" w14:textId="77777777" w:rsidTr="000A0097">
        <w:trPr>
          <w:trHeight w:val="284"/>
        </w:trPr>
        <w:tc>
          <w:tcPr>
            <w:tcW w:w="2975" w:type="dxa"/>
            <w:vMerge/>
          </w:tcPr>
          <w:p w14:paraId="713C16F9" w14:textId="77777777" w:rsidR="00F8449E" w:rsidRPr="00742A06" w:rsidRDefault="00F8449E" w:rsidP="00F84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7" w:type="dxa"/>
            <w:vMerge/>
            <w:vAlign w:val="center"/>
          </w:tcPr>
          <w:p w14:paraId="294A4F43" w14:textId="547B7B8F" w:rsidR="00F8449E" w:rsidRPr="00505718" w:rsidRDefault="00F8449E" w:rsidP="00F8449E">
            <w:pPr>
              <w:jc w:val="both"/>
              <w:rPr>
                <w:color w:val="92D05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2CF7A1C" w14:textId="6021B23E" w:rsidR="00F8449E" w:rsidRPr="00505718" w:rsidRDefault="00F8449E" w:rsidP="00F8449E">
            <w:pPr>
              <w:jc w:val="center"/>
              <w:rPr>
                <w:color w:val="92D050"/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en-US"/>
              </w:rPr>
              <w:t>15-18</w:t>
            </w:r>
            <w:r w:rsidR="000A0097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="000A0097">
              <w:rPr>
                <w:sz w:val="28"/>
                <w:szCs w:val="28"/>
                <w:lang w:val="en-US" w:eastAsia="en-US"/>
              </w:rPr>
              <w:t>жас</w:t>
            </w:r>
            <w:proofErr w:type="spellEnd"/>
            <w:r>
              <w:rPr>
                <w:sz w:val="28"/>
                <w:szCs w:val="28"/>
                <w:lang w:val="kk-KZ" w:eastAsia="en-US"/>
              </w:rPr>
              <w:t xml:space="preserve"> </w:t>
            </w:r>
          </w:p>
        </w:tc>
        <w:tc>
          <w:tcPr>
            <w:tcW w:w="2180" w:type="dxa"/>
          </w:tcPr>
          <w:p w14:paraId="0C8C4391" w14:textId="77777777" w:rsidR="00F8449E" w:rsidRPr="00742A06" w:rsidRDefault="00F8449E" w:rsidP="00F8449E">
            <w:pPr>
              <w:jc w:val="center"/>
              <w:rPr>
                <w:sz w:val="28"/>
                <w:szCs w:val="28"/>
              </w:rPr>
            </w:pPr>
          </w:p>
        </w:tc>
      </w:tr>
      <w:tr w:rsidR="000A0097" w14:paraId="642319E7" w14:textId="77777777" w:rsidTr="000A0097">
        <w:trPr>
          <w:trHeight w:val="284"/>
        </w:trPr>
        <w:tc>
          <w:tcPr>
            <w:tcW w:w="2975" w:type="dxa"/>
            <w:vMerge/>
          </w:tcPr>
          <w:p w14:paraId="759790D2" w14:textId="77777777" w:rsidR="000A0097" w:rsidRPr="00742A06" w:rsidRDefault="000A0097" w:rsidP="000A00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7" w:type="dxa"/>
          </w:tcPr>
          <w:p w14:paraId="529BD215" w14:textId="79B094A1" w:rsidR="000A0097" w:rsidRPr="00505718" w:rsidRDefault="000A0097" w:rsidP="000A0097">
            <w:pPr>
              <w:jc w:val="both"/>
              <w:rPr>
                <w:color w:val="92D050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Басқарылатын </w:t>
            </w:r>
            <w:proofErr w:type="spellStart"/>
            <w:r w:rsidRPr="00840A7F">
              <w:rPr>
                <w:sz w:val="28"/>
                <w:szCs w:val="28"/>
              </w:rPr>
              <w:t>квадрокоптер</w:t>
            </w:r>
            <w:proofErr w:type="spellEnd"/>
            <w:r>
              <w:rPr>
                <w:sz w:val="28"/>
                <w:szCs w:val="28"/>
                <w:lang w:val="kk-KZ"/>
              </w:rPr>
              <w:t>дің маневр жасауы</w:t>
            </w:r>
          </w:p>
        </w:tc>
        <w:tc>
          <w:tcPr>
            <w:tcW w:w="2268" w:type="dxa"/>
            <w:vAlign w:val="center"/>
          </w:tcPr>
          <w:p w14:paraId="3ED74AF8" w14:textId="6708B8AD" w:rsidR="000A0097" w:rsidRPr="00505718" w:rsidRDefault="000A0097" w:rsidP="000A0097">
            <w:pPr>
              <w:jc w:val="center"/>
              <w:rPr>
                <w:color w:val="92D050"/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en-US"/>
              </w:rPr>
              <w:t>16-1</w:t>
            </w:r>
            <w:r>
              <w:rPr>
                <w:sz w:val="28"/>
                <w:szCs w:val="28"/>
                <w:lang w:val="kk-KZ" w:eastAsia="en-US"/>
              </w:rPr>
              <w:t>8</w:t>
            </w:r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жас</w:t>
            </w:r>
            <w:proofErr w:type="spellEnd"/>
          </w:p>
        </w:tc>
        <w:tc>
          <w:tcPr>
            <w:tcW w:w="2180" w:type="dxa"/>
          </w:tcPr>
          <w:p w14:paraId="6463CFAD" w14:textId="77777777" w:rsidR="000A0097" w:rsidRPr="00742A06" w:rsidRDefault="000A0097" w:rsidP="000A0097">
            <w:pPr>
              <w:jc w:val="center"/>
              <w:rPr>
                <w:sz w:val="28"/>
                <w:szCs w:val="28"/>
              </w:rPr>
            </w:pPr>
          </w:p>
        </w:tc>
      </w:tr>
      <w:tr w:rsidR="000A0097" w14:paraId="427EBEB6" w14:textId="77777777" w:rsidTr="000A0097">
        <w:trPr>
          <w:trHeight w:val="284"/>
        </w:trPr>
        <w:tc>
          <w:tcPr>
            <w:tcW w:w="2975" w:type="dxa"/>
            <w:vMerge/>
          </w:tcPr>
          <w:p w14:paraId="31A5AF00" w14:textId="77777777" w:rsidR="000A0097" w:rsidRPr="00742A06" w:rsidRDefault="000A0097" w:rsidP="000A00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7" w:type="dxa"/>
          </w:tcPr>
          <w:p w14:paraId="3C37650C" w14:textId="4DC53DA3" w:rsidR="000A0097" w:rsidRPr="00505718" w:rsidRDefault="000A0097" w:rsidP="000A0097">
            <w:pPr>
              <w:jc w:val="both"/>
              <w:rPr>
                <w:color w:val="92D050"/>
                <w:sz w:val="28"/>
                <w:szCs w:val="28"/>
              </w:rPr>
            </w:pPr>
            <w:r w:rsidRPr="00840A7F">
              <w:rPr>
                <w:sz w:val="28"/>
                <w:szCs w:val="28"/>
                <w:lang w:val="kk-KZ"/>
              </w:rPr>
              <w:t>Теңге алу</w:t>
            </w:r>
          </w:p>
        </w:tc>
        <w:tc>
          <w:tcPr>
            <w:tcW w:w="2268" w:type="dxa"/>
            <w:vAlign w:val="center"/>
          </w:tcPr>
          <w:p w14:paraId="342C533A" w14:textId="59BE7BAC" w:rsidR="000A0097" w:rsidRPr="00505718" w:rsidRDefault="000A0097" w:rsidP="000A0097">
            <w:pPr>
              <w:jc w:val="center"/>
              <w:rPr>
                <w:color w:val="92D050"/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11-14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жас</w:t>
            </w:r>
            <w:proofErr w:type="spellEnd"/>
          </w:p>
        </w:tc>
        <w:tc>
          <w:tcPr>
            <w:tcW w:w="2180" w:type="dxa"/>
          </w:tcPr>
          <w:p w14:paraId="2381B80E" w14:textId="77777777" w:rsidR="000A0097" w:rsidRPr="00742A06" w:rsidRDefault="000A0097" w:rsidP="000A0097">
            <w:pPr>
              <w:jc w:val="center"/>
              <w:rPr>
                <w:sz w:val="28"/>
                <w:szCs w:val="28"/>
              </w:rPr>
            </w:pPr>
          </w:p>
        </w:tc>
      </w:tr>
      <w:tr w:rsidR="000A0097" w14:paraId="0AC0249D" w14:textId="77777777" w:rsidTr="000A0097">
        <w:trPr>
          <w:trHeight w:val="284"/>
        </w:trPr>
        <w:tc>
          <w:tcPr>
            <w:tcW w:w="2975" w:type="dxa"/>
            <w:vMerge/>
          </w:tcPr>
          <w:p w14:paraId="13672CDA" w14:textId="77777777" w:rsidR="000A0097" w:rsidRPr="00742A06" w:rsidRDefault="000A0097" w:rsidP="000A00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7" w:type="dxa"/>
          </w:tcPr>
          <w:p w14:paraId="78306DC6" w14:textId="2FC4C95F" w:rsidR="000A0097" w:rsidRPr="00505718" w:rsidRDefault="000A0097" w:rsidP="000A0097">
            <w:pPr>
              <w:jc w:val="both"/>
              <w:rPr>
                <w:color w:val="92D050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Кедергілер жолы</w:t>
            </w:r>
          </w:p>
        </w:tc>
        <w:tc>
          <w:tcPr>
            <w:tcW w:w="2268" w:type="dxa"/>
            <w:vAlign w:val="center"/>
          </w:tcPr>
          <w:p w14:paraId="74F0492D" w14:textId="14C280D7" w:rsidR="000A0097" w:rsidRPr="00505718" w:rsidRDefault="000A0097" w:rsidP="000A0097">
            <w:pPr>
              <w:jc w:val="center"/>
              <w:rPr>
                <w:color w:val="92D050"/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en-US"/>
              </w:rPr>
              <w:t>1</w:t>
            </w:r>
            <w:r>
              <w:rPr>
                <w:sz w:val="28"/>
                <w:szCs w:val="28"/>
                <w:lang w:val="kk-KZ" w:eastAsia="en-US"/>
              </w:rPr>
              <w:t>4</w:t>
            </w:r>
            <w:r>
              <w:rPr>
                <w:sz w:val="28"/>
                <w:szCs w:val="28"/>
                <w:lang w:val="en-US" w:eastAsia="en-US"/>
              </w:rPr>
              <w:t>-1</w:t>
            </w:r>
            <w:r>
              <w:rPr>
                <w:sz w:val="28"/>
                <w:szCs w:val="28"/>
                <w:lang w:val="kk-KZ" w:eastAsia="en-US"/>
              </w:rPr>
              <w:t>8</w:t>
            </w:r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жас</w:t>
            </w:r>
            <w:proofErr w:type="spellEnd"/>
          </w:p>
        </w:tc>
        <w:tc>
          <w:tcPr>
            <w:tcW w:w="2180" w:type="dxa"/>
          </w:tcPr>
          <w:p w14:paraId="4134341D" w14:textId="77777777" w:rsidR="000A0097" w:rsidRPr="00742A06" w:rsidRDefault="000A0097" w:rsidP="000A0097">
            <w:pPr>
              <w:jc w:val="center"/>
              <w:rPr>
                <w:sz w:val="28"/>
                <w:szCs w:val="28"/>
              </w:rPr>
            </w:pPr>
          </w:p>
        </w:tc>
      </w:tr>
      <w:tr w:rsidR="000A0097" w14:paraId="32C4DF9B" w14:textId="77777777" w:rsidTr="000A0097">
        <w:trPr>
          <w:trHeight w:val="284"/>
        </w:trPr>
        <w:tc>
          <w:tcPr>
            <w:tcW w:w="2975" w:type="dxa"/>
            <w:vMerge/>
          </w:tcPr>
          <w:p w14:paraId="084959FB" w14:textId="77777777" w:rsidR="000A0097" w:rsidRPr="00742A06" w:rsidRDefault="000A0097" w:rsidP="000A00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7" w:type="dxa"/>
          </w:tcPr>
          <w:p w14:paraId="010D957B" w14:textId="3AD6F4F6" w:rsidR="000A0097" w:rsidRPr="00505718" w:rsidRDefault="000A0097" w:rsidP="000A0097">
            <w:pPr>
              <w:jc w:val="both"/>
              <w:rPr>
                <w:color w:val="92D050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Р</w:t>
            </w:r>
            <w:proofErr w:type="spellStart"/>
            <w:r w:rsidRPr="00840A7F">
              <w:rPr>
                <w:sz w:val="28"/>
                <w:szCs w:val="28"/>
              </w:rPr>
              <w:t>обот</w:t>
            </w:r>
            <w:proofErr w:type="spellEnd"/>
            <w:r>
              <w:rPr>
                <w:sz w:val="28"/>
                <w:szCs w:val="28"/>
                <w:lang w:val="kk-KZ"/>
              </w:rPr>
              <w:t>тармен шоу</w:t>
            </w:r>
          </w:p>
        </w:tc>
        <w:tc>
          <w:tcPr>
            <w:tcW w:w="2268" w:type="dxa"/>
            <w:vAlign w:val="center"/>
          </w:tcPr>
          <w:p w14:paraId="012C3201" w14:textId="096D91BD" w:rsidR="000A0097" w:rsidRPr="00505718" w:rsidRDefault="000A0097" w:rsidP="000A0097">
            <w:pPr>
              <w:jc w:val="center"/>
              <w:rPr>
                <w:color w:val="92D050"/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14-17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жас</w:t>
            </w:r>
            <w:proofErr w:type="spellEnd"/>
          </w:p>
        </w:tc>
        <w:tc>
          <w:tcPr>
            <w:tcW w:w="2180" w:type="dxa"/>
          </w:tcPr>
          <w:p w14:paraId="17870B30" w14:textId="77777777" w:rsidR="000A0097" w:rsidRPr="00742A06" w:rsidRDefault="000A0097" w:rsidP="000A0097">
            <w:pPr>
              <w:jc w:val="center"/>
              <w:rPr>
                <w:sz w:val="28"/>
                <w:szCs w:val="28"/>
              </w:rPr>
            </w:pPr>
          </w:p>
        </w:tc>
      </w:tr>
      <w:tr w:rsidR="000A0097" w14:paraId="325AE8C7" w14:textId="77777777" w:rsidTr="000A0097">
        <w:trPr>
          <w:trHeight w:val="284"/>
        </w:trPr>
        <w:tc>
          <w:tcPr>
            <w:tcW w:w="2975" w:type="dxa"/>
            <w:vMerge/>
          </w:tcPr>
          <w:p w14:paraId="01E2D4F1" w14:textId="77777777" w:rsidR="000A0097" w:rsidRPr="00742A06" w:rsidRDefault="000A0097" w:rsidP="000A00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7" w:type="dxa"/>
          </w:tcPr>
          <w:p w14:paraId="760FDC5E" w14:textId="4E40718A" w:rsidR="000A0097" w:rsidRPr="00505718" w:rsidRDefault="000A0097" w:rsidP="000A0097">
            <w:pPr>
              <w:jc w:val="both"/>
              <w:rPr>
                <w:color w:val="92D050"/>
                <w:sz w:val="28"/>
                <w:szCs w:val="28"/>
              </w:rPr>
            </w:pPr>
            <w:proofErr w:type="spellStart"/>
            <w:r w:rsidRPr="00840A7F">
              <w:rPr>
                <w:sz w:val="28"/>
                <w:szCs w:val="28"/>
              </w:rPr>
              <w:t>Roboland-Kazakhstan</w:t>
            </w:r>
            <w:proofErr w:type="spellEnd"/>
          </w:p>
        </w:tc>
        <w:tc>
          <w:tcPr>
            <w:tcW w:w="2268" w:type="dxa"/>
            <w:vAlign w:val="center"/>
          </w:tcPr>
          <w:p w14:paraId="5985F28B" w14:textId="64C2A75C" w:rsidR="000A0097" w:rsidRPr="00505718" w:rsidRDefault="000A0097" w:rsidP="000A0097">
            <w:pPr>
              <w:jc w:val="center"/>
              <w:rPr>
                <w:color w:val="92D050"/>
                <w:sz w:val="28"/>
                <w:szCs w:val="28"/>
              </w:rPr>
            </w:pPr>
            <w:r>
              <w:rPr>
                <w:sz w:val="28"/>
                <w:szCs w:val="28"/>
                <w:lang w:val="kk-KZ" w:eastAsia="en-US"/>
              </w:rPr>
              <w:t xml:space="preserve">оқытушы </w:t>
            </w:r>
          </w:p>
        </w:tc>
        <w:tc>
          <w:tcPr>
            <w:tcW w:w="2180" w:type="dxa"/>
          </w:tcPr>
          <w:p w14:paraId="02B69ABD" w14:textId="77777777" w:rsidR="000A0097" w:rsidRPr="00742A06" w:rsidRDefault="000A0097" w:rsidP="000A0097">
            <w:pPr>
              <w:jc w:val="center"/>
              <w:rPr>
                <w:sz w:val="28"/>
                <w:szCs w:val="28"/>
              </w:rPr>
            </w:pPr>
          </w:p>
        </w:tc>
      </w:tr>
      <w:tr w:rsidR="00F8449E" w14:paraId="3B6268B5" w14:textId="77777777" w:rsidTr="000A0097">
        <w:trPr>
          <w:trHeight w:val="284"/>
        </w:trPr>
        <w:tc>
          <w:tcPr>
            <w:tcW w:w="2975" w:type="dxa"/>
            <w:vMerge/>
          </w:tcPr>
          <w:p w14:paraId="45C2FA1D" w14:textId="77777777" w:rsidR="00F8449E" w:rsidRPr="00742A06" w:rsidRDefault="00F8449E" w:rsidP="00F84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35" w:type="dxa"/>
            <w:gridSpan w:val="2"/>
          </w:tcPr>
          <w:p w14:paraId="64020097" w14:textId="614B5B16" w:rsidR="00F8449E" w:rsidRPr="00887BE6" w:rsidRDefault="000A0097" w:rsidP="000A00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Барлығы</w:t>
            </w:r>
            <w:r w:rsidR="00F8449E" w:rsidRPr="00887BE6">
              <w:rPr>
                <w:sz w:val="28"/>
                <w:szCs w:val="28"/>
              </w:rPr>
              <w:t>:</w:t>
            </w:r>
          </w:p>
        </w:tc>
        <w:tc>
          <w:tcPr>
            <w:tcW w:w="2180" w:type="dxa"/>
          </w:tcPr>
          <w:p w14:paraId="3BDD7F1E" w14:textId="77777777" w:rsidR="00F8449E" w:rsidRPr="00887BE6" w:rsidRDefault="00F8449E" w:rsidP="00F8449E">
            <w:pPr>
              <w:jc w:val="center"/>
              <w:rPr>
                <w:sz w:val="28"/>
                <w:szCs w:val="28"/>
              </w:rPr>
            </w:pPr>
          </w:p>
        </w:tc>
      </w:tr>
      <w:tr w:rsidR="00F8449E" w14:paraId="02D4BACB" w14:textId="77777777" w:rsidTr="000A0097">
        <w:trPr>
          <w:trHeight w:val="284"/>
        </w:trPr>
        <w:tc>
          <w:tcPr>
            <w:tcW w:w="2975" w:type="dxa"/>
          </w:tcPr>
          <w:p w14:paraId="4957B42E" w14:textId="144732C0" w:rsidR="00F8449E" w:rsidRPr="000A0097" w:rsidRDefault="000A0097" w:rsidP="00F8449E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Корманданың біліктілігін растайтын қосымша мәліметтер</w:t>
            </w:r>
          </w:p>
        </w:tc>
        <w:tc>
          <w:tcPr>
            <w:tcW w:w="7815" w:type="dxa"/>
            <w:gridSpan w:val="3"/>
            <w:vAlign w:val="center"/>
          </w:tcPr>
          <w:p w14:paraId="44A82D0A" w14:textId="77777777" w:rsidR="00F8449E" w:rsidRPr="00742A06" w:rsidRDefault="00F8449E" w:rsidP="00F8449E">
            <w:pPr>
              <w:rPr>
                <w:sz w:val="28"/>
                <w:szCs w:val="28"/>
              </w:rPr>
            </w:pPr>
          </w:p>
        </w:tc>
      </w:tr>
    </w:tbl>
    <w:p w14:paraId="43951D79" w14:textId="77777777" w:rsidR="00A66A7A" w:rsidRDefault="00A66A7A" w:rsidP="00742A06">
      <w:pPr>
        <w:widowControl/>
        <w:autoSpaceDE/>
        <w:autoSpaceDN/>
        <w:contextualSpacing/>
        <w:jc w:val="both"/>
        <w:rPr>
          <w:rFonts w:eastAsiaTheme="minorEastAsia"/>
          <w:sz w:val="28"/>
          <w:szCs w:val="28"/>
          <w:lang w:bidi="ar-SA"/>
        </w:rPr>
      </w:pPr>
    </w:p>
    <w:p w14:paraId="168CB381" w14:textId="0AEEF628" w:rsidR="004F380F" w:rsidRDefault="00A66A7A" w:rsidP="000A0097">
      <w:pPr>
        <w:widowControl/>
        <w:autoSpaceDE/>
        <w:autoSpaceDN/>
        <w:contextualSpacing/>
        <w:jc w:val="both"/>
        <w:rPr>
          <w:rFonts w:eastAsiaTheme="minorEastAsia"/>
          <w:i/>
          <w:sz w:val="28"/>
          <w:szCs w:val="28"/>
          <w:lang w:bidi="ar-SA"/>
        </w:rPr>
      </w:pPr>
      <w:r>
        <w:rPr>
          <w:rFonts w:eastAsiaTheme="minorEastAsia"/>
          <w:sz w:val="28"/>
          <w:szCs w:val="28"/>
          <w:lang w:bidi="ar-SA"/>
        </w:rPr>
        <w:t xml:space="preserve">          </w:t>
      </w:r>
      <w:bookmarkStart w:id="0" w:name="_GoBack"/>
      <w:bookmarkEnd w:id="0"/>
      <w:r w:rsidR="004F380F">
        <w:rPr>
          <w:rFonts w:eastAsiaTheme="minorEastAsia"/>
          <w:sz w:val="28"/>
          <w:szCs w:val="28"/>
          <w:lang w:bidi="ar-SA"/>
        </w:rPr>
        <w:t xml:space="preserve"> </w:t>
      </w:r>
      <w:r w:rsidR="004F380F">
        <w:rPr>
          <w:rFonts w:eastAsiaTheme="minorEastAsia"/>
          <w:sz w:val="28"/>
          <w:szCs w:val="28"/>
          <w:lang w:val="kk-KZ" w:bidi="ar-SA"/>
        </w:rPr>
        <w:t>Б</w:t>
      </w:r>
      <w:r w:rsidR="000A0097">
        <w:rPr>
          <w:rFonts w:eastAsiaTheme="minorEastAsia"/>
          <w:sz w:val="28"/>
          <w:szCs w:val="28"/>
          <w:lang w:val="kk-KZ" w:bidi="ar-SA"/>
        </w:rPr>
        <w:t>асшы</w:t>
      </w:r>
      <w:r w:rsidR="000A0097">
        <w:rPr>
          <w:rFonts w:eastAsiaTheme="minorEastAsia"/>
          <w:sz w:val="28"/>
          <w:szCs w:val="28"/>
          <w:lang w:bidi="ar-SA"/>
        </w:rPr>
        <w:t xml:space="preserve"> </w:t>
      </w:r>
      <w:r w:rsidR="000A0097" w:rsidRPr="00A66A7A">
        <w:rPr>
          <w:rFonts w:eastAsiaTheme="minorEastAsia"/>
          <w:i/>
          <w:sz w:val="28"/>
          <w:szCs w:val="28"/>
          <w:lang w:bidi="ar-SA"/>
        </w:rPr>
        <w:t>(</w:t>
      </w:r>
      <w:r w:rsidR="000A0097">
        <w:rPr>
          <w:rFonts w:eastAsiaTheme="minorEastAsia"/>
          <w:i/>
          <w:sz w:val="28"/>
          <w:szCs w:val="28"/>
          <w:lang w:val="kk-KZ" w:bidi="ar-SA"/>
        </w:rPr>
        <w:t>Т.А.Ә., қолы</w:t>
      </w:r>
      <w:r w:rsidR="000A0097" w:rsidRPr="00A66A7A">
        <w:rPr>
          <w:rFonts w:eastAsiaTheme="minorEastAsia"/>
          <w:i/>
          <w:sz w:val="28"/>
          <w:szCs w:val="28"/>
          <w:lang w:bidi="ar-SA"/>
        </w:rPr>
        <w:t>)</w:t>
      </w:r>
      <w:r w:rsidR="000A0097">
        <w:rPr>
          <w:rFonts w:eastAsiaTheme="minorEastAsia"/>
          <w:i/>
          <w:sz w:val="28"/>
          <w:szCs w:val="28"/>
          <w:lang w:bidi="ar-SA"/>
        </w:rPr>
        <w:t xml:space="preserve">   </w:t>
      </w:r>
    </w:p>
    <w:p w14:paraId="450D710B" w14:textId="77777777" w:rsidR="004F380F" w:rsidRDefault="000A0097" w:rsidP="000A0097">
      <w:pPr>
        <w:widowControl/>
        <w:autoSpaceDE/>
        <w:autoSpaceDN/>
        <w:contextualSpacing/>
        <w:jc w:val="both"/>
        <w:rPr>
          <w:rFonts w:eastAsiaTheme="minorEastAsia"/>
          <w:i/>
          <w:sz w:val="28"/>
          <w:szCs w:val="28"/>
          <w:lang w:bidi="ar-SA"/>
        </w:rPr>
      </w:pPr>
      <w:r w:rsidRPr="00A66A7A">
        <w:rPr>
          <w:rFonts w:eastAsiaTheme="minorEastAsia"/>
          <w:i/>
          <w:sz w:val="28"/>
          <w:szCs w:val="28"/>
          <w:lang w:bidi="ar-SA"/>
        </w:rPr>
        <w:t xml:space="preserve">         </w:t>
      </w:r>
    </w:p>
    <w:p w14:paraId="0984CD19" w14:textId="0C662105" w:rsidR="000A0097" w:rsidRDefault="000A0097" w:rsidP="004F380F">
      <w:pPr>
        <w:widowControl/>
        <w:autoSpaceDE/>
        <w:autoSpaceDN/>
        <w:ind w:firstLine="720"/>
        <w:contextualSpacing/>
        <w:jc w:val="both"/>
        <w:rPr>
          <w:rFonts w:eastAsiaTheme="minorEastAsia"/>
          <w:i/>
          <w:sz w:val="28"/>
          <w:szCs w:val="28"/>
          <w:lang w:bidi="ar-SA"/>
        </w:rPr>
      </w:pPr>
      <w:r w:rsidRPr="00A66A7A">
        <w:rPr>
          <w:rFonts w:eastAsiaTheme="minorEastAsia"/>
          <w:i/>
          <w:sz w:val="28"/>
          <w:szCs w:val="28"/>
          <w:lang w:bidi="ar-SA"/>
        </w:rPr>
        <w:t xml:space="preserve">  (</w:t>
      </w:r>
      <w:r>
        <w:rPr>
          <w:rFonts w:eastAsiaTheme="minorEastAsia"/>
          <w:i/>
          <w:sz w:val="28"/>
          <w:szCs w:val="28"/>
          <w:lang w:val="kk-KZ" w:bidi="ar-SA"/>
        </w:rPr>
        <w:t>ұйымның мөрі</w:t>
      </w:r>
      <w:r w:rsidRPr="00A66A7A">
        <w:rPr>
          <w:rFonts w:eastAsiaTheme="minorEastAsia"/>
          <w:i/>
          <w:sz w:val="28"/>
          <w:szCs w:val="28"/>
          <w:lang w:bidi="ar-SA"/>
        </w:rPr>
        <w:t>)</w:t>
      </w:r>
    </w:p>
    <w:p w14:paraId="46BD008A" w14:textId="77777777" w:rsidR="000A0097" w:rsidRPr="00A66A7A" w:rsidRDefault="000A0097" w:rsidP="000A0097">
      <w:pPr>
        <w:widowControl/>
        <w:autoSpaceDE/>
        <w:autoSpaceDN/>
        <w:contextualSpacing/>
        <w:jc w:val="both"/>
        <w:rPr>
          <w:rFonts w:eastAsiaTheme="minorEastAsia"/>
          <w:i/>
          <w:sz w:val="28"/>
          <w:szCs w:val="28"/>
          <w:lang w:bidi="ar-SA"/>
        </w:rPr>
      </w:pPr>
    </w:p>
    <w:p w14:paraId="5BCA7A69" w14:textId="0F9F6CF0" w:rsidR="000A0097" w:rsidRDefault="000A0097" w:rsidP="000A0097">
      <w:pPr>
        <w:widowControl/>
        <w:autoSpaceDE/>
        <w:autoSpaceDN/>
        <w:contextualSpacing/>
        <w:jc w:val="both"/>
        <w:rPr>
          <w:rFonts w:eastAsiaTheme="minorEastAsia"/>
          <w:sz w:val="28"/>
          <w:szCs w:val="28"/>
          <w:lang w:bidi="ar-SA"/>
        </w:rPr>
      </w:pPr>
      <w:r>
        <w:rPr>
          <w:rFonts w:eastAsiaTheme="minorEastAsia"/>
          <w:sz w:val="28"/>
          <w:szCs w:val="28"/>
          <w:lang w:bidi="ar-SA"/>
        </w:rPr>
        <w:t xml:space="preserve">          </w:t>
      </w:r>
      <w:r w:rsidR="004F380F">
        <w:rPr>
          <w:rFonts w:eastAsiaTheme="minorEastAsia"/>
          <w:sz w:val="28"/>
          <w:szCs w:val="28"/>
          <w:lang w:val="kk-KZ" w:bidi="ar-SA"/>
        </w:rPr>
        <w:t>Өтінім</w:t>
      </w:r>
      <w:r>
        <w:rPr>
          <w:rFonts w:eastAsiaTheme="minorEastAsia"/>
          <w:sz w:val="28"/>
          <w:szCs w:val="28"/>
          <w:lang w:val="kk-KZ" w:bidi="ar-SA"/>
        </w:rPr>
        <w:t xml:space="preserve"> берілген күн</w:t>
      </w:r>
      <w:r w:rsidR="00EB5CF2">
        <w:rPr>
          <w:rFonts w:eastAsiaTheme="minorEastAsia"/>
          <w:sz w:val="28"/>
          <w:szCs w:val="28"/>
          <w:lang w:val="kk-KZ" w:bidi="ar-SA"/>
        </w:rPr>
        <w:t>і</w:t>
      </w:r>
      <w:r>
        <w:rPr>
          <w:rFonts w:eastAsiaTheme="minorEastAsia"/>
          <w:sz w:val="28"/>
          <w:szCs w:val="28"/>
          <w:lang w:bidi="ar-SA"/>
        </w:rPr>
        <w:t>:</w:t>
      </w:r>
    </w:p>
    <w:p w14:paraId="5B5AD0D9" w14:textId="75AC26D9" w:rsidR="00742A06" w:rsidRDefault="00742A06" w:rsidP="000A0097">
      <w:pPr>
        <w:widowControl/>
        <w:autoSpaceDE/>
        <w:autoSpaceDN/>
        <w:contextualSpacing/>
        <w:jc w:val="both"/>
        <w:rPr>
          <w:rFonts w:eastAsiaTheme="minorEastAsia"/>
          <w:sz w:val="28"/>
          <w:szCs w:val="28"/>
          <w:lang w:bidi="ar-SA"/>
        </w:rPr>
      </w:pPr>
    </w:p>
    <w:p w14:paraId="460AF9D6" w14:textId="77777777" w:rsidR="00742A06" w:rsidRPr="00742A06" w:rsidRDefault="00742A06" w:rsidP="00742A06">
      <w:pPr>
        <w:widowControl/>
        <w:autoSpaceDE/>
        <w:autoSpaceDN/>
        <w:contextualSpacing/>
        <w:rPr>
          <w:rFonts w:eastAsiaTheme="minorEastAsia"/>
          <w:sz w:val="28"/>
          <w:szCs w:val="28"/>
          <w:lang w:bidi="ar-SA"/>
        </w:rPr>
      </w:pPr>
      <w:r>
        <w:rPr>
          <w:rFonts w:eastAsiaTheme="minorEastAsia"/>
          <w:sz w:val="28"/>
          <w:szCs w:val="28"/>
          <w:lang w:bidi="ar-SA"/>
        </w:rPr>
        <w:lastRenderedPageBreak/>
        <w:t xml:space="preserve">               </w:t>
      </w:r>
    </w:p>
    <w:p w14:paraId="139CA78B" w14:textId="2EBB836A" w:rsidR="004F380F" w:rsidRPr="004F380F" w:rsidRDefault="004F380F" w:rsidP="004F380F">
      <w:pPr>
        <w:ind w:firstLine="720"/>
        <w:jc w:val="both"/>
        <w:rPr>
          <w:sz w:val="28"/>
          <w:szCs w:val="28"/>
        </w:rPr>
      </w:pPr>
      <w:proofErr w:type="spellStart"/>
      <w:r w:rsidRPr="004F380F">
        <w:rPr>
          <w:sz w:val="28"/>
          <w:szCs w:val="28"/>
        </w:rPr>
        <w:t>Ескертпе</w:t>
      </w:r>
      <w:proofErr w:type="spellEnd"/>
      <w:r w:rsidRPr="004F380F">
        <w:rPr>
          <w:sz w:val="28"/>
          <w:szCs w:val="28"/>
        </w:rPr>
        <w:t xml:space="preserve">: осы </w:t>
      </w:r>
      <w:proofErr w:type="spellStart"/>
      <w:r w:rsidRPr="004F380F">
        <w:rPr>
          <w:sz w:val="28"/>
          <w:szCs w:val="28"/>
        </w:rPr>
        <w:t>өтініммен</w:t>
      </w:r>
      <w:proofErr w:type="spellEnd"/>
      <w:r w:rsidRPr="004F380F">
        <w:rPr>
          <w:sz w:val="28"/>
          <w:szCs w:val="28"/>
        </w:rPr>
        <w:t xml:space="preserve"> </w:t>
      </w:r>
      <w:proofErr w:type="spellStart"/>
      <w:r w:rsidRPr="004F380F">
        <w:rPr>
          <w:sz w:val="28"/>
          <w:szCs w:val="28"/>
        </w:rPr>
        <w:t>бірге</w:t>
      </w:r>
      <w:proofErr w:type="spellEnd"/>
      <w:r w:rsidRPr="004F380F">
        <w:rPr>
          <w:sz w:val="28"/>
          <w:szCs w:val="28"/>
        </w:rPr>
        <w:t xml:space="preserve"> </w:t>
      </w:r>
      <w:proofErr w:type="spellStart"/>
      <w:r w:rsidRPr="004F380F">
        <w:rPr>
          <w:sz w:val="28"/>
          <w:szCs w:val="28"/>
        </w:rPr>
        <w:t>көрсетілген</w:t>
      </w:r>
      <w:proofErr w:type="spellEnd"/>
      <w:r w:rsidRPr="004F380F">
        <w:rPr>
          <w:sz w:val="28"/>
          <w:szCs w:val="28"/>
        </w:rPr>
        <w:t xml:space="preserve"> </w:t>
      </w:r>
      <w:proofErr w:type="spellStart"/>
      <w:r w:rsidRPr="004F380F">
        <w:rPr>
          <w:sz w:val="28"/>
          <w:szCs w:val="28"/>
        </w:rPr>
        <w:t>біліктілік</w:t>
      </w:r>
      <w:proofErr w:type="spellEnd"/>
      <w:r w:rsidRPr="004F380F">
        <w:rPr>
          <w:sz w:val="28"/>
          <w:szCs w:val="28"/>
        </w:rPr>
        <w:t xml:space="preserve"> </w:t>
      </w:r>
      <w:proofErr w:type="spellStart"/>
      <w:r w:rsidRPr="004F380F">
        <w:rPr>
          <w:sz w:val="28"/>
          <w:szCs w:val="28"/>
        </w:rPr>
        <w:t>деректерін</w:t>
      </w:r>
      <w:proofErr w:type="spellEnd"/>
      <w:r w:rsidRPr="004F380F">
        <w:rPr>
          <w:sz w:val="28"/>
          <w:szCs w:val="28"/>
        </w:rPr>
        <w:t xml:space="preserve"> (</w:t>
      </w:r>
      <w:proofErr w:type="spellStart"/>
      <w:r w:rsidRPr="004F380F">
        <w:rPr>
          <w:sz w:val="28"/>
          <w:szCs w:val="28"/>
        </w:rPr>
        <w:t>сертификаттар</w:t>
      </w:r>
      <w:proofErr w:type="spellEnd"/>
      <w:r w:rsidRPr="004F380F">
        <w:rPr>
          <w:sz w:val="28"/>
          <w:szCs w:val="28"/>
        </w:rPr>
        <w:t xml:space="preserve">, </w:t>
      </w:r>
      <w:proofErr w:type="spellStart"/>
      <w:r w:rsidRPr="004F380F">
        <w:rPr>
          <w:sz w:val="28"/>
          <w:szCs w:val="28"/>
        </w:rPr>
        <w:t>дипломдар</w:t>
      </w:r>
      <w:proofErr w:type="spellEnd"/>
      <w:r w:rsidRPr="004F380F">
        <w:rPr>
          <w:sz w:val="28"/>
          <w:szCs w:val="28"/>
        </w:rPr>
        <w:t xml:space="preserve">, </w:t>
      </w:r>
      <w:proofErr w:type="spellStart"/>
      <w:r w:rsidRPr="004F380F">
        <w:rPr>
          <w:sz w:val="28"/>
          <w:szCs w:val="28"/>
        </w:rPr>
        <w:t>грамоталар</w:t>
      </w:r>
      <w:proofErr w:type="spellEnd"/>
      <w:r w:rsidRPr="004F380F">
        <w:rPr>
          <w:sz w:val="28"/>
          <w:szCs w:val="28"/>
        </w:rPr>
        <w:t xml:space="preserve"> </w:t>
      </w:r>
      <w:proofErr w:type="spellStart"/>
      <w:r w:rsidRPr="004F380F">
        <w:rPr>
          <w:sz w:val="28"/>
          <w:szCs w:val="28"/>
        </w:rPr>
        <w:t>және</w:t>
      </w:r>
      <w:proofErr w:type="spellEnd"/>
      <w:r w:rsidRPr="004F380F">
        <w:rPr>
          <w:sz w:val="28"/>
          <w:szCs w:val="28"/>
        </w:rPr>
        <w:t xml:space="preserve"> </w:t>
      </w:r>
      <w:proofErr w:type="spellStart"/>
      <w:r w:rsidRPr="004F380F">
        <w:rPr>
          <w:sz w:val="28"/>
          <w:szCs w:val="28"/>
        </w:rPr>
        <w:t>т.б</w:t>
      </w:r>
      <w:proofErr w:type="spellEnd"/>
      <w:r w:rsidRPr="004F380F">
        <w:rPr>
          <w:sz w:val="28"/>
          <w:szCs w:val="28"/>
        </w:rPr>
        <w:t xml:space="preserve">.) </w:t>
      </w:r>
      <w:proofErr w:type="spellStart"/>
      <w:r w:rsidRPr="004F380F">
        <w:rPr>
          <w:sz w:val="28"/>
          <w:szCs w:val="28"/>
        </w:rPr>
        <w:t>растайтын</w:t>
      </w:r>
      <w:proofErr w:type="spellEnd"/>
      <w:r w:rsidRPr="004F380F">
        <w:rPr>
          <w:sz w:val="28"/>
          <w:szCs w:val="28"/>
        </w:rPr>
        <w:t xml:space="preserve"> </w:t>
      </w:r>
      <w:proofErr w:type="spellStart"/>
      <w:r w:rsidRPr="004F380F">
        <w:rPr>
          <w:sz w:val="28"/>
          <w:szCs w:val="28"/>
        </w:rPr>
        <w:t>құжаттардың</w:t>
      </w:r>
      <w:proofErr w:type="spellEnd"/>
      <w:r w:rsidRPr="004F380F">
        <w:rPr>
          <w:sz w:val="28"/>
          <w:szCs w:val="28"/>
        </w:rPr>
        <w:t xml:space="preserve"> </w:t>
      </w:r>
      <w:proofErr w:type="spellStart"/>
      <w:r w:rsidRPr="004F380F">
        <w:rPr>
          <w:sz w:val="28"/>
          <w:szCs w:val="28"/>
        </w:rPr>
        <w:t>көшірмелерін</w:t>
      </w:r>
      <w:proofErr w:type="spellEnd"/>
      <w:r w:rsidRPr="004F380F">
        <w:rPr>
          <w:sz w:val="28"/>
          <w:szCs w:val="28"/>
        </w:rPr>
        <w:t xml:space="preserve"> </w:t>
      </w:r>
      <w:proofErr w:type="spellStart"/>
      <w:r w:rsidRPr="004F380F">
        <w:rPr>
          <w:sz w:val="28"/>
          <w:szCs w:val="28"/>
        </w:rPr>
        <w:t>бекіту</w:t>
      </w:r>
      <w:proofErr w:type="spellEnd"/>
      <w:r w:rsidRPr="004F380F">
        <w:rPr>
          <w:sz w:val="28"/>
          <w:szCs w:val="28"/>
        </w:rPr>
        <w:t xml:space="preserve"> </w:t>
      </w:r>
      <w:proofErr w:type="spellStart"/>
      <w:r w:rsidRPr="004F380F">
        <w:rPr>
          <w:sz w:val="28"/>
          <w:szCs w:val="28"/>
        </w:rPr>
        <w:t>қажет</w:t>
      </w:r>
      <w:proofErr w:type="spellEnd"/>
      <w:r w:rsidRPr="004F380F">
        <w:rPr>
          <w:sz w:val="28"/>
          <w:szCs w:val="28"/>
        </w:rPr>
        <w:t xml:space="preserve">. </w:t>
      </w:r>
      <w:proofErr w:type="spellStart"/>
      <w:r w:rsidRPr="004F380F">
        <w:rPr>
          <w:sz w:val="28"/>
          <w:szCs w:val="28"/>
        </w:rPr>
        <w:t>Өтінім</w:t>
      </w:r>
      <w:proofErr w:type="spellEnd"/>
      <w:r w:rsidRPr="004F380F">
        <w:rPr>
          <w:sz w:val="28"/>
          <w:szCs w:val="28"/>
        </w:rPr>
        <w:t xml:space="preserve"> </w:t>
      </w:r>
      <w:proofErr w:type="spellStart"/>
      <w:r w:rsidRPr="004F380F">
        <w:rPr>
          <w:sz w:val="28"/>
          <w:szCs w:val="28"/>
        </w:rPr>
        <w:t>ең</w:t>
      </w:r>
      <w:proofErr w:type="spellEnd"/>
      <w:r w:rsidRPr="004F380F">
        <w:rPr>
          <w:sz w:val="28"/>
          <w:szCs w:val="28"/>
        </w:rPr>
        <w:t xml:space="preserve"> </w:t>
      </w:r>
      <w:proofErr w:type="spellStart"/>
      <w:r w:rsidRPr="004F380F">
        <w:rPr>
          <w:sz w:val="28"/>
          <w:szCs w:val="28"/>
        </w:rPr>
        <w:t>жылдам</w:t>
      </w:r>
      <w:proofErr w:type="spellEnd"/>
      <w:r w:rsidRPr="004F380F">
        <w:rPr>
          <w:sz w:val="28"/>
          <w:szCs w:val="28"/>
        </w:rPr>
        <w:t xml:space="preserve"> </w:t>
      </w:r>
      <w:proofErr w:type="spellStart"/>
      <w:r w:rsidRPr="004F380F">
        <w:rPr>
          <w:sz w:val="28"/>
          <w:szCs w:val="28"/>
        </w:rPr>
        <w:t>мерзімде</w:t>
      </w:r>
      <w:proofErr w:type="spellEnd"/>
      <w:r w:rsidRPr="004F380F">
        <w:rPr>
          <w:sz w:val="28"/>
          <w:szCs w:val="28"/>
        </w:rPr>
        <w:t xml:space="preserve"> </w:t>
      </w:r>
      <w:proofErr w:type="spellStart"/>
      <w:r w:rsidRPr="004F380F">
        <w:rPr>
          <w:sz w:val="28"/>
          <w:szCs w:val="28"/>
        </w:rPr>
        <w:t>өңделе</w:t>
      </w:r>
      <w:proofErr w:type="spellEnd"/>
      <w:r>
        <w:rPr>
          <w:sz w:val="28"/>
          <w:szCs w:val="28"/>
          <w:lang w:val="kk-KZ"/>
        </w:rPr>
        <w:t>тін болады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Біз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Ф</w:t>
      </w:r>
      <w:proofErr w:type="spellStart"/>
      <w:r w:rsidRPr="004F380F">
        <w:rPr>
          <w:sz w:val="28"/>
          <w:szCs w:val="28"/>
        </w:rPr>
        <w:t>естивальдің</w:t>
      </w:r>
      <w:proofErr w:type="spellEnd"/>
      <w:r w:rsidRPr="004F380F">
        <w:rPr>
          <w:sz w:val="28"/>
          <w:szCs w:val="28"/>
        </w:rPr>
        <w:t xml:space="preserve"> </w:t>
      </w:r>
      <w:proofErr w:type="spellStart"/>
      <w:r w:rsidRPr="004F380F">
        <w:rPr>
          <w:sz w:val="28"/>
          <w:szCs w:val="28"/>
        </w:rPr>
        <w:t>ұйымдастыру</w:t>
      </w:r>
      <w:proofErr w:type="spellEnd"/>
      <w:r w:rsidRPr="004F380F">
        <w:rPr>
          <w:sz w:val="28"/>
          <w:szCs w:val="28"/>
        </w:rPr>
        <w:t xml:space="preserve"> </w:t>
      </w:r>
      <w:proofErr w:type="spellStart"/>
      <w:r w:rsidRPr="004F380F">
        <w:rPr>
          <w:sz w:val="28"/>
          <w:szCs w:val="28"/>
        </w:rPr>
        <w:t>комитетінің</w:t>
      </w:r>
      <w:proofErr w:type="spellEnd"/>
      <w:r w:rsidRPr="004F380F">
        <w:rPr>
          <w:sz w:val="28"/>
          <w:szCs w:val="28"/>
        </w:rPr>
        <w:t xml:space="preserve"> </w:t>
      </w:r>
      <w:proofErr w:type="spellStart"/>
      <w:r w:rsidRPr="004F380F">
        <w:rPr>
          <w:sz w:val="28"/>
          <w:szCs w:val="28"/>
        </w:rPr>
        <w:t>сіздің</w:t>
      </w:r>
      <w:proofErr w:type="spellEnd"/>
      <w:r w:rsidRPr="004F380F">
        <w:rPr>
          <w:sz w:val="28"/>
          <w:szCs w:val="28"/>
        </w:rPr>
        <w:t xml:space="preserve"> </w:t>
      </w:r>
      <w:proofErr w:type="spellStart"/>
      <w:r w:rsidRPr="004F380F">
        <w:rPr>
          <w:sz w:val="28"/>
          <w:szCs w:val="28"/>
        </w:rPr>
        <w:t>командаңызды</w:t>
      </w:r>
      <w:proofErr w:type="spellEnd"/>
      <w:r w:rsidRPr="004F380F">
        <w:rPr>
          <w:sz w:val="28"/>
          <w:szCs w:val="28"/>
        </w:rPr>
        <w:t xml:space="preserve"> </w:t>
      </w:r>
      <w:proofErr w:type="spellStart"/>
      <w:r w:rsidRPr="004F380F">
        <w:rPr>
          <w:sz w:val="28"/>
          <w:szCs w:val="28"/>
        </w:rPr>
        <w:t>финалдық</w:t>
      </w:r>
      <w:proofErr w:type="spellEnd"/>
      <w:r w:rsidRPr="004F380F">
        <w:rPr>
          <w:sz w:val="28"/>
          <w:szCs w:val="28"/>
        </w:rPr>
        <w:t xml:space="preserve"> </w:t>
      </w:r>
      <w:proofErr w:type="spellStart"/>
      <w:r w:rsidRPr="004F380F">
        <w:rPr>
          <w:sz w:val="28"/>
          <w:szCs w:val="28"/>
        </w:rPr>
        <w:t>жарыстарға</w:t>
      </w:r>
      <w:proofErr w:type="spellEnd"/>
      <w:r w:rsidRPr="004F380F">
        <w:rPr>
          <w:sz w:val="28"/>
          <w:szCs w:val="28"/>
        </w:rPr>
        <w:t xml:space="preserve"> </w:t>
      </w:r>
      <w:proofErr w:type="spellStart"/>
      <w:r w:rsidRPr="004F380F">
        <w:rPr>
          <w:sz w:val="28"/>
          <w:szCs w:val="28"/>
        </w:rPr>
        <w:t>жіберу</w:t>
      </w:r>
      <w:proofErr w:type="spellEnd"/>
      <w:r w:rsidRPr="004F380F">
        <w:rPr>
          <w:sz w:val="28"/>
          <w:szCs w:val="28"/>
        </w:rPr>
        <w:t xml:space="preserve"> </w:t>
      </w:r>
      <w:proofErr w:type="spellStart"/>
      <w:r w:rsidRPr="004F380F">
        <w:rPr>
          <w:sz w:val="28"/>
          <w:szCs w:val="28"/>
        </w:rPr>
        <w:t>туралы</w:t>
      </w:r>
      <w:proofErr w:type="spellEnd"/>
      <w:r w:rsidRPr="004F380F">
        <w:rPr>
          <w:sz w:val="28"/>
          <w:szCs w:val="28"/>
        </w:rPr>
        <w:t xml:space="preserve"> </w:t>
      </w:r>
      <w:proofErr w:type="spellStart"/>
      <w:r w:rsidRPr="004F380F">
        <w:rPr>
          <w:sz w:val="28"/>
          <w:szCs w:val="28"/>
        </w:rPr>
        <w:t>шешімін</w:t>
      </w:r>
      <w:proofErr w:type="spellEnd"/>
      <w:r w:rsidRPr="004F380F">
        <w:rPr>
          <w:sz w:val="28"/>
          <w:szCs w:val="28"/>
        </w:rPr>
        <w:t xml:space="preserve"> осы </w:t>
      </w:r>
      <w:proofErr w:type="spellStart"/>
      <w:r w:rsidRPr="004F380F">
        <w:rPr>
          <w:sz w:val="28"/>
          <w:szCs w:val="28"/>
        </w:rPr>
        <w:t>жерде</w:t>
      </w:r>
      <w:proofErr w:type="spellEnd"/>
      <w:r w:rsidRPr="004F380F">
        <w:rPr>
          <w:sz w:val="28"/>
          <w:szCs w:val="28"/>
        </w:rPr>
        <w:t xml:space="preserve"> </w:t>
      </w:r>
      <w:proofErr w:type="spellStart"/>
      <w:r w:rsidRPr="004F380F">
        <w:rPr>
          <w:sz w:val="28"/>
          <w:szCs w:val="28"/>
        </w:rPr>
        <w:t>көрсетілген</w:t>
      </w:r>
      <w:proofErr w:type="spellEnd"/>
      <w:r w:rsidRPr="004F380F">
        <w:rPr>
          <w:sz w:val="28"/>
          <w:szCs w:val="28"/>
        </w:rPr>
        <w:t xml:space="preserve"> </w:t>
      </w:r>
      <w:proofErr w:type="spellStart"/>
      <w:r w:rsidRPr="004F380F">
        <w:rPr>
          <w:sz w:val="28"/>
          <w:szCs w:val="28"/>
        </w:rPr>
        <w:t>байланыс</w:t>
      </w:r>
      <w:proofErr w:type="spellEnd"/>
      <w:r w:rsidRPr="004F380F">
        <w:rPr>
          <w:sz w:val="28"/>
          <w:szCs w:val="28"/>
        </w:rPr>
        <w:t xml:space="preserve"> </w:t>
      </w:r>
      <w:proofErr w:type="spellStart"/>
      <w:r w:rsidRPr="004F380F">
        <w:rPr>
          <w:sz w:val="28"/>
          <w:szCs w:val="28"/>
        </w:rPr>
        <w:t>деректері</w:t>
      </w:r>
      <w:proofErr w:type="spellEnd"/>
      <w:r w:rsidRPr="004F380F">
        <w:rPr>
          <w:sz w:val="28"/>
          <w:szCs w:val="28"/>
        </w:rPr>
        <w:t xml:space="preserve"> </w:t>
      </w:r>
      <w:proofErr w:type="spellStart"/>
      <w:r w:rsidRPr="004F380F">
        <w:rPr>
          <w:sz w:val="28"/>
          <w:szCs w:val="28"/>
        </w:rPr>
        <w:t>бойынша</w:t>
      </w:r>
      <w:proofErr w:type="spellEnd"/>
      <w:r w:rsidRPr="004F380F">
        <w:rPr>
          <w:sz w:val="28"/>
          <w:szCs w:val="28"/>
        </w:rPr>
        <w:t xml:space="preserve"> (</w:t>
      </w:r>
      <w:r>
        <w:rPr>
          <w:sz w:val="28"/>
          <w:szCs w:val="28"/>
          <w:lang w:val="kk-KZ"/>
        </w:rPr>
        <w:t>тиімді -</w:t>
      </w:r>
      <w:r w:rsidRPr="004F380F">
        <w:rPr>
          <w:sz w:val="28"/>
          <w:szCs w:val="28"/>
        </w:rPr>
        <w:t xml:space="preserve"> </w:t>
      </w:r>
      <w:proofErr w:type="spellStart"/>
      <w:r w:rsidRPr="004F380F">
        <w:rPr>
          <w:sz w:val="28"/>
          <w:szCs w:val="28"/>
        </w:rPr>
        <w:t>электрондық</w:t>
      </w:r>
      <w:proofErr w:type="spellEnd"/>
      <w:r w:rsidRPr="004F380F">
        <w:rPr>
          <w:sz w:val="28"/>
          <w:szCs w:val="28"/>
        </w:rPr>
        <w:t xml:space="preserve"> </w:t>
      </w:r>
      <w:proofErr w:type="spellStart"/>
      <w:r w:rsidRPr="004F380F">
        <w:rPr>
          <w:sz w:val="28"/>
          <w:szCs w:val="28"/>
        </w:rPr>
        <w:t>поштаға</w:t>
      </w:r>
      <w:proofErr w:type="spellEnd"/>
      <w:r w:rsidRPr="004F380F">
        <w:rPr>
          <w:sz w:val="28"/>
          <w:szCs w:val="28"/>
        </w:rPr>
        <w:t xml:space="preserve">) </w:t>
      </w:r>
      <w:proofErr w:type="spellStart"/>
      <w:r w:rsidRPr="004F380F">
        <w:rPr>
          <w:sz w:val="28"/>
          <w:szCs w:val="28"/>
        </w:rPr>
        <w:t>хабарлаймыз</w:t>
      </w:r>
      <w:proofErr w:type="spellEnd"/>
      <w:r w:rsidRPr="004F380F">
        <w:rPr>
          <w:sz w:val="28"/>
          <w:szCs w:val="28"/>
        </w:rPr>
        <w:t>.</w:t>
      </w:r>
    </w:p>
    <w:p w14:paraId="7BD444BA" w14:textId="535B8431" w:rsidR="004F380F" w:rsidRPr="004F380F" w:rsidRDefault="004F380F" w:rsidP="004F380F">
      <w:pPr>
        <w:jc w:val="both"/>
        <w:rPr>
          <w:sz w:val="28"/>
          <w:szCs w:val="28"/>
        </w:rPr>
      </w:pPr>
      <w:r w:rsidRPr="004F380F">
        <w:rPr>
          <w:sz w:val="28"/>
          <w:szCs w:val="28"/>
        </w:rPr>
        <w:t xml:space="preserve">          </w:t>
      </w:r>
      <w:proofErr w:type="spellStart"/>
      <w:r w:rsidRPr="004F380F">
        <w:rPr>
          <w:sz w:val="28"/>
          <w:szCs w:val="28"/>
        </w:rPr>
        <w:t>Сауалнама</w:t>
      </w:r>
      <w:proofErr w:type="spellEnd"/>
      <w:r w:rsidRPr="004F380F">
        <w:rPr>
          <w:sz w:val="28"/>
          <w:szCs w:val="28"/>
        </w:rPr>
        <w:t xml:space="preserve"> </w:t>
      </w:r>
      <w:proofErr w:type="spellStart"/>
      <w:r w:rsidRPr="004F380F">
        <w:rPr>
          <w:sz w:val="28"/>
          <w:szCs w:val="28"/>
        </w:rPr>
        <w:t>деректерін</w:t>
      </w:r>
      <w:proofErr w:type="spellEnd"/>
      <w:r w:rsidRPr="004F380F">
        <w:rPr>
          <w:sz w:val="28"/>
          <w:szCs w:val="28"/>
        </w:rPr>
        <w:t xml:space="preserve"> </w:t>
      </w:r>
      <w:proofErr w:type="spellStart"/>
      <w:r w:rsidRPr="004F380F">
        <w:rPr>
          <w:sz w:val="28"/>
          <w:szCs w:val="28"/>
        </w:rPr>
        <w:t>тексеру</w:t>
      </w:r>
      <w:r>
        <w:rPr>
          <w:sz w:val="28"/>
          <w:szCs w:val="28"/>
        </w:rPr>
        <w:t>мен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және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біліктілік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іріктеумен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Ф</w:t>
      </w:r>
      <w:proofErr w:type="spellStart"/>
      <w:r w:rsidRPr="004F380F">
        <w:rPr>
          <w:sz w:val="28"/>
          <w:szCs w:val="28"/>
        </w:rPr>
        <w:t>естивальдің</w:t>
      </w:r>
      <w:proofErr w:type="spellEnd"/>
      <w:r w:rsidRPr="004F380F">
        <w:rPr>
          <w:sz w:val="28"/>
          <w:szCs w:val="28"/>
        </w:rPr>
        <w:t xml:space="preserve"> </w:t>
      </w:r>
      <w:proofErr w:type="spellStart"/>
      <w:r w:rsidRPr="004F380F">
        <w:rPr>
          <w:sz w:val="28"/>
          <w:szCs w:val="28"/>
        </w:rPr>
        <w:t>ұйымдастыру</w:t>
      </w:r>
      <w:proofErr w:type="spellEnd"/>
      <w:r w:rsidRPr="004F380F">
        <w:rPr>
          <w:sz w:val="28"/>
          <w:szCs w:val="28"/>
        </w:rPr>
        <w:t xml:space="preserve"> </w:t>
      </w:r>
      <w:proofErr w:type="spellStart"/>
      <w:r w:rsidRPr="004F380F">
        <w:rPr>
          <w:sz w:val="28"/>
          <w:szCs w:val="28"/>
        </w:rPr>
        <w:t>комитетінің</w:t>
      </w:r>
      <w:proofErr w:type="spellEnd"/>
      <w:r w:rsidRPr="004F380F">
        <w:rPr>
          <w:sz w:val="28"/>
          <w:szCs w:val="28"/>
        </w:rPr>
        <w:t xml:space="preserve"> </w:t>
      </w:r>
      <w:proofErr w:type="spellStart"/>
      <w:r w:rsidRPr="004F380F">
        <w:rPr>
          <w:sz w:val="28"/>
          <w:szCs w:val="28"/>
        </w:rPr>
        <w:t>қызметкерлері</w:t>
      </w:r>
      <w:proofErr w:type="spellEnd"/>
      <w:r w:rsidRPr="004F380F">
        <w:rPr>
          <w:sz w:val="28"/>
          <w:szCs w:val="28"/>
        </w:rPr>
        <w:t xml:space="preserve"> </w:t>
      </w:r>
      <w:proofErr w:type="spellStart"/>
      <w:r w:rsidRPr="004F380F">
        <w:rPr>
          <w:sz w:val="28"/>
          <w:szCs w:val="28"/>
        </w:rPr>
        <w:t>айналысады</w:t>
      </w:r>
      <w:proofErr w:type="spellEnd"/>
      <w:r w:rsidRPr="004F380F">
        <w:rPr>
          <w:sz w:val="28"/>
          <w:szCs w:val="28"/>
        </w:rPr>
        <w:t xml:space="preserve">. </w:t>
      </w:r>
    </w:p>
    <w:p w14:paraId="195D8D7B" w14:textId="77777777" w:rsidR="004F380F" w:rsidRPr="004F380F" w:rsidRDefault="004F380F" w:rsidP="004F380F">
      <w:pPr>
        <w:jc w:val="both"/>
        <w:rPr>
          <w:sz w:val="28"/>
          <w:szCs w:val="28"/>
        </w:rPr>
      </w:pPr>
      <w:r w:rsidRPr="004F380F">
        <w:rPr>
          <w:sz w:val="28"/>
          <w:szCs w:val="28"/>
        </w:rPr>
        <w:t xml:space="preserve">          </w:t>
      </w:r>
      <w:proofErr w:type="spellStart"/>
      <w:r w:rsidRPr="004F380F">
        <w:rPr>
          <w:sz w:val="28"/>
          <w:szCs w:val="28"/>
        </w:rPr>
        <w:t>Салыстырмалы</w:t>
      </w:r>
      <w:proofErr w:type="spellEnd"/>
      <w:r w:rsidRPr="004F380F">
        <w:rPr>
          <w:sz w:val="28"/>
          <w:szCs w:val="28"/>
        </w:rPr>
        <w:t xml:space="preserve"> </w:t>
      </w:r>
      <w:proofErr w:type="spellStart"/>
      <w:r w:rsidRPr="004F380F">
        <w:rPr>
          <w:sz w:val="28"/>
          <w:szCs w:val="28"/>
        </w:rPr>
        <w:t>түрде</w:t>
      </w:r>
      <w:proofErr w:type="spellEnd"/>
      <w:r w:rsidRPr="004F380F">
        <w:rPr>
          <w:sz w:val="28"/>
          <w:szCs w:val="28"/>
        </w:rPr>
        <w:t xml:space="preserve"> </w:t>
      </w:r>
      <w:proofErr w:type="spellStart"/>
      <w:r w:rsidRPr="004F380F">
        <w:rPr>
          <w:sz w:val="28"/>
          <w:szCs w:val="28"/>
        </w:rPr>
        <w:t>тең</w:t>
      </w:r>
      <w:proofErr w:type="spellEnd"/>
      <w:r w:rsidRPr="004F380F">
        <w:rPr>
          <w:sz w:val="28"/>
          <w:szCs w:val="28"/>
        </w:rPr>
        <w:t xml:space="preserve"> </w:t>
      </w:r>
      <w:proofErr w:type="spellStart"/>
      <w:r w:rsidRPr="004F380F">
        <w:rPr>
          <w:sz w:val="28"/>
          <w:szCs w:val="28"/>
        </w:rPr>
        <w:t>біліктілік</w:t>
      </w:r>
      <w:proofErr w:type="spellEnd"/>
      <w:r w:rsidRPr="004F380F">
        <w:rPr>
          <w:sz w:val="28"/>
          <w:szCs w:val="28"/>
        </w:rPr>
        <w:t xml:space="preserve"> </w:t>
      </w:r>
      <w:proofErr w:type="spellStart"/>
      <w:r w:rsidRPr="004F380F">
        <w:rPr>
          <w:sz w:val="28"/>
          <w:szCs w:val="28"/>
        </w:rPr>
        <w:t>деректері</w:t>
      </w:r>
      <w:proofErr w:type="spellEnd"/>
      <w:r w:rsidRPr="004F380F">
        <w:rPr>
          <w:sz w:val="28"/>
          <w:szCs w:val="28"/>
        </w:rPr>
        <w:t xml:space="preserve"> </w:t>
      </w:r>
      <w:proofErr w:type="spellStart"/>
      <w:r w:rsidRPr="004F380F">
        <w:rPr>
          <w:sz w:val="28"/>
          <w:szCs w:val="28"/>
        </w:rPr>
        <w:t>болған</w:t>
      </w:r>
      <w:proofErr w:type="spellEnd"/>
      <w:r w:rsidRPr="004F380F">
        <w:rPr>
          <w:sz w:val="28"/>
          <w:szCs w:val="28"/>
        </w:rPr>
        <w:t xml:space="preserve"> </w:t>
      </w:r>
      <w:proofErr w:type="spellStart"/>
      <w:r w:rsidRPr="004F380F">
        <w:rPr>
          <w:sz w:val="28"/>
          <w:szCs w:val="28"/>
        </w:rPr>
        <w:t>жағдайда</w:t>
      </w:r>
      <w:proofErr w:type="spellEnd"/>
      <w:r w:rsidRPr="004F380F">
        <w:rPr>
          <w:sz w:val="28"/>
          <w:szCs w:val="28"/>
        </w:rPr>
        <w:t xml:space="preserve">, </w:t>
      </w:r>
      <w:proofErr w:type="spellStart"/>
      <w:r w:rsidRPr="004F380F">
        <w:rPr>
          <w:sz w:val="28"/>
          <w:szCs w:val="28"/>
        </w:rPr>
        <w:t>басқалардан</w:t>
      </w:r>
      <w:proofErr w:type="spellEnd"/>
      <w:r w:rsidRPr="004F380F">
        <w:rPr>
          <w:sz w:val="28"/>
          <w:szCs w:val="28"/>
        </w:rPr>
        <w:t xml:space="preserve"> </w:t>
      </w:r>
      <w:proofErr w:type="spellStart"/>
      <w:r w:rsidRPr="004F380F">
        <w:rPr>
          <w:sz w:val="28"/>
          <w:szCs w:val="28"/>
        </w:rPr>
        <w:t>бұрын</w:t>
      </w:r>
      <w:proofErr w:type="spellEnd"/>
      <w:r w:rsidRPr="004F380F">
        <w:rPr>
          <w:sz w:val="28"/>
          <w:szCs w:val="28"/>
        </w:rPr>
        <w:t xml:space="preserve"> </w:t>
      </w:r>
      <w:proofErr w:type="spellStart"/>
      <w:r w:rsidRPr="004F380F">
        <w:rPr>
          <w:sz w:val="28"/>
          <w:szCs w:val="28"/>
        </w:rPr>
        <w:t>өтініш</w:t>
      </w:r>
      <w:proofErr w:type="spellEnd"/>
      <w:r w:rsidRPr="004F380F">
        <w:rPr>
          <w:sz w:val="28"/>
          <w:szCs w:val="28"/>
        </w:rPr>
        <w:t xml:space="preserve"> </w:t>
      </w:r>
      <w:proofErr w:type="spellStart"/>
      <w:r w:rsidRPr="004F380F">
        <w:rPr>
          <w:sz w:val="28"/>
          <w:szCs w:val="28"/>
        </w:rPr>
        <w:t>берген</w:t>
      </w:r>
      <w:proofErr w:type="spellEnd"/>
      <w:r w:rsidRPr="004F380F">
        <w:rPr>
          <w:sz w:val="28"/>
          <w:szCs w:val="28"/>
        </w:rPr>
        <w:t xml:space="preserve"> </w:t>
      </w:r>
      <w:proofErr w:type="spellStart"/>
      <w:r w:rsidRPr="004F380F">
        <w:rPr>
          <w:sz w:val="28"/>
          <w:szCs w:val="28"/>
        </w:rPr>
        <w:t>командалар</w:t>
      </w:r>
      <w:proofErr w:type="spellEnd"/>
      <w:r w:rsidRPr="004F380F">
        <w:rPr>
          <w:sz w:val="28"/>
          <w:szCs w:val="28"/>
        </w:rPr>
        <w:t xml:space="preserve"> </w:t>
      </w:r>
      <w:proofErr w:type="spellStart"/>
      <w:r w:rsidRPr="004F380F">
        <w:rPr>
          <w:sz w:val="28"/>
          <w:szCs w:val="28"/>
        </w:rPr>
        <w:t>артықшылыққа</w:t>
      </w:r>
      <w:proofErr w:type="spellEnd"/>
      <w:r w:rsidRPr="004F380F">
        <w:rPr>
          <w:sz w:val="28"/>
          <w:szCs w:val="28"/>
        </w:rPr>
        <w:t xml:space="preserve"> </w:t>
      </w:r>
      <w:proofErr w:type="spellStart"/>
      <w:r w:rsidRPr="004F380F">
        <w:rPr>
          <w:sz w:val="28"/>
          <w:szCs w:val="28"/>
        </w:rPr>
        <w:t>ие</w:t>
      </w:r>
      <w:proofErr w:type="spellEnd"/>
      <w:r w:rsidRPr="004F380F">
        <w:rPr>
          <w:sz w:val="28"/>
          <w:szCs w:val="28"/>
        </w:rPr>
        <w:t xml:space="preserve"> </w:t>
      </w:r>
      <w:proofErr w:type="spellStart"/>
      <w:r w:rsidRPr="004F380F">
        <w:rPr>
          <w:sz w:val="28"/>
          <w:szCs w:val="28"/>
        </w:rPr>
        <w:t>болады</w:t>
      </w:r>
      <w:proofErr w:type="spellEnd"/>
      <w:r w:rsidRPr="004F380F">
        <w:rPr>
          <w:sz w:val="28"/>
          <w:szCs w:val="28"/>
        </w:rPr>
        <w:t xml:space="preserve">. </w:t>
      </w:r>
    </w:p>
    <w:p w14:paraId="35096F8A" w14:textId="77777777" w:rsidR="004F380F" w:rsidRPr="004F380F" w:rsidRDefault="004F380F" w:rsidP="004F380F">
      <w:pPr>
        <w:jc w:val="both"/>
        <w:rPr>
          <w:sz w:val="28"/>
          <w:szCs w:val="28"/>
        </w:rPr>
      </w:pPr>
    </w:p>
    <w:p w14:paraId="4608E264" w14:textId="77777777" w:rsidR="004F380F" w:rsidRPr="004F380F" w:rsidRDefault="004F380F" w:rsidP="004F380F">
      <w:pPr>
        <w:jc w:val="both"/>
        <w:rPr>
          <w:sz w:val="28"/>
          <w:szCs w:val="28"/>
        </w:rPr>
      </w:pPr>
    </w:p>
    <w:p w14:paraId="2E1F5AE3" w14:textId="5DE1E753" w:rsidR="00742A06" w:rsidRPr="004F380F" w:rsidRDefault="004F380F" w:rsidP="004F380F">
      <w:pPr>
        <w:jc w:val="both"/>
        <w:rPr>
          <w:b/>
          <w:sz w:val="28"/>
          <w:szCs w:val="28"/>
        </w:rPr>
      </w:pPr>
      <w:r w:rsidRPr="004F380F">
        <w:rPr>
          <w:b/>
          <w:sz w:val="28"/>
          <w:szCs w:val="28"/>
        </w:rPr>
        <w:t xml:space="preserve">          </w:t>
      </w:r>
      <w:proofErr w:type="spellStart"/>
      <w:r w:rsidRPr="004F380F">
        <w:rPr>
          <w:b/>
          <w:sz w:val="28"/>
          <w:szCs w:val="28"/>
        </w:rPr>
        <w:t>Біліктілік</w:t>
      </w:r>
      <w:proofErr w:type="spellEnd"/>
      <w:r w:rsidRPr="004F380F">
        <w:rPr>
          <w:b/>
          <w:sz w:val="28"/>
          <w:szCs w:val="28"/>
        </w:rPr>
        <w:t xml:space="preserve"> </w:t>
      </w:r>
      <w:proofErr w:type="spellStart"/>
      <w:r w:rsidRPr="004F380F">
        <w:rPr>
          <w:b/>
          <w:sz w:val="28"/>
          <w:szCs w:val="28"/>
        </w:rPr>
        <w:t>іріктеуінен</w:t>
      </w:r>
      <w:proofErr w:type="spellEnd"/>
      <w:r w:rsidRPr="004F380F">
        <w:rPr>
          <w:b/>
          <w:sz w:val="28"/>
          <w:szCs w:val="28"/>
        </w:rPr>
        <w:t xml:space="preserve"> </w:t>
      </w:r>
      <w:proofErr w:type="spellStart"/>
      <w:r w:rsidRPr="004F380F">
        <w:rPr>
          <w:b/>
          <w:sz w:val="28"/>
          <w:szCs w:val="28"/>
        </w:rPr>
        <w:t>өткен</w:t>
      </w:r>
      <w:proofErr w:type="spellEnd"/>
      <w:r w:rsidRPr="004F380F">
        <w:rPr>
          <w:b/>
          <w:sz w:val="28"/>
          <w:szCs w:val="28"/>
        </w:rPr>
        <w:t xml:space="preserve"> </w:t>
      </w:r>
      <w:proofErr w:type="spellStart"/>
      <w:r w:rsidRPr="004F380F">
        <w:rPr>
          <w:b/>
          <w:sz w:val="28"/>
          <w:szCs w:val="28"/>
        </w:rPr>
        <w:t>және</w:t>
      </w:r>
      <w:proofErr w:type="spellEnd"/>
      <w:r w:rsidRPr="004F380F">
        <w:rPr>
          <w:b/>
          <w:sz w:val="28"/>
          <w:szCs w:val="28"/>
        </w:rPr>
        <w:t xml:space="preserve"> </w:t>
      </w:r>
      <w:proofErr w:type="spellStart"/>
      <w:r w:rsidRPr="004F380F">
        <w:rPr>
          <w:b/>
          <w:sz w:val="28"/>
          <w:szCs w:val="28"/>
        </w:rPr>
        <w:t>бұл</w:t>
      </w:r>
      <w:proofErr w:type="spellEnd"/>
      <w:r w:rsidRPr="004F380F">
        <w:rPr>
          <w:b/>
          <w:sz w:val="28"/>
          <w:szCs w:val="28"/>
        </w:rPr>
        <w:t xml:space="preserve"> </w:t>
      </w:r>
      <w:proofErr w:type="spellStart"/>
      <w:r w:rsidRPr="004F380F">
        <w:rPr>
          <w:b/>
          <w:sz w:val="28"/>
          <w:szCs w:val="28"/>
        </w:rPr>
        <w:t>туралы</w:t>
      </w:r>
      <w:proofErr w:type="spellEnd"/>
      <w:r w:rsidRPr="004F380F">
        <w:rPr>
          <w:b/>
          <w:sz w:val="28"/>
          <w:szCs w:val="28"/>
        </w:rPr>
        <w:t xml:space="preserve"> </w:t>
      </w:r>
      <w:proofErr w:type="spellStart"/>
      <w:r w:rsidRPr="004F380F">
        <w:rPr>
          <w:b/>
          <w:sz w:val="28"/>
          <w:szCs w:val="28"/>
        </w:rPr>
        <w:t>растау</w:t>
      </w:r>
      <w:proofErr w:type="spellEnd"/>
      <w:r w:rsidRPr="004F380F">
        <w:rPr>
          <w:b/>
          <w:sz w:val="28"/>
          <w:szCs w:val="28"/>
        </w:rPr>
        <w:t xml:space="preserve"> </w:t>
      </w:r>
      <w:proofErr w:type="spellStart"/>
      <w:r w:rsidRPr="004F380F">
        <w:rPr>
          <w:b/>
          <w:sz w:val="28"/>
          <w:szCs w:val="28"/>
        </w:rPr>
        <w:t>алған</w:t>
      </w:r>
      <w:proofErr w:type="spellEnd"/>
      <w:r w:rsidRPr="004F380F">
        <w:rPr>
          <w:b/>
          <w:sz w:val="28"/>
          <w:szCs w:val="28"/>
        </w:rPr>
        <w:t xml:space="preserve"> </w:t>
      </w:r>
      <w:proofErr w:type="spellStart"/>
      <w:r w:rsidRPr="004F380F">
        <w:rPr>
          <w:b/>
          <w:sz w:val="28"/>
          <w:szCs w:val="28"/>
        </w:rPr>
        <w:t>командалар</w:t>
      </w:r>
      <w:proofErr w:type="spellEnd"/>
      <w:r w:rsidRPr="004F380F">
        <w:rPr>
          <w:b/>
          <w:sz w:val="28"/>
          <w:szCs w:val="28"/>
        </w:rPr>
        <w:t xml:space="preserve"> </w:t>
      </w:r>
      <w:proofErr w:type="spellStart"/>
      <w:r w:rsidRPr="004F380F">
        <w:rPr>
          <w:b/>
          <w:sz w:val="28"/>
          <w:szCs w:val="28"/>
        </w:rPr>
        <w:t>белгіленген</w:t>
      </w:r>
      <w:proofErr w:type="spellEnd"/>
      <w:r w:rsidRPr="004F380F">
        <w:rPr>
          <w:b/>
          <w:sz w:val="28"/>
          <w:szCs w:val="28"/>
        </w:rPr>
        <w:t xml:space="preserve"> </w:t>
      </w:r>
      <w:proofErr w:type="spellStart"/>
      <w:r w:rsidRPr="004F380F">
        <w:rPr>
          <w:b/>
          <w:sz w:val="28"/>
          <w:szCs w:val="28"/>
        </w:rPr>
        <w:t>мерзімде</w:t>
      </w:r>
      <w:proofErr w:type="spellEnd"/>
      <w:r w:rsidRPr="004F380F">
        <w:rPr>
          <w:b/>
          <w:sz w:val="28"/>
          <w:szCs w:val="28"/>
        </w:rPr>
        <w:t xml:space="preserve"> </w:t>
      </w:r>
      <w:proofErr w:type="spellStart"/>
      <w:r w:rsidRPr="004F380F">
        <w:rPr>
          <w:b/>
          <w:sz w:val="28"/>
          <w:szCs w:val="28"/>
        </w:rPr>
        <w:t>финалдық</w:t>
      </w:r>
      <w:proofErr w:type="spellEnd"/>
      <w:r w:rsidRPr="004F380F">
        <w:rPr>
          <w:b/>
          <w:sz w:val="28"/>
          <w:szCs w:val="28"/>
        </w:rPr>
        <w:t xml:space="preserve"> </w:t>
      </w:r>
      <w:proofErr w:type="spellStart"/>
      <w:r w:rsidRPr="004F380F">
        <w:rPr>
          <w:b/>
          <w:sz w:val="28"/>
          <w:szCs w:val="28"/>
        </w:rPr>
        <w:t>жарыстарға</w:t>
      </w:r>
      <w:proofErr w:type="spellEnd"/>
      <w:r w:rsidRPr="004F380F">
        <w:rPr>
          <w:b/>
          <w:sz w:val="28"/>
          <w:szCs w:val="28"/>
        </w:rPr>
        <w:t xml:space="preserve"> </w:t>
      </w:r>
      <w:proofErr w:type="spellStart"/>
      <w:r w:rsidRPr="004F380F">
        <w:rPr>
          <w:b/>
          <w:sz w:val="28"/>
          <w:szCs w:val="28"/>
        </w:rPr>
        <w:t>қатысуға</w:t>
      </w:r>
      <w:proofErr w:type="spellEnd"/>
      <w:r w:rsidRPr="004F380F">
        <w:rPr>
          <w:b/>
          <w:sz w:val="28"/>
          <w:szCs w:val="28"/>
        </w:rPr>
        <w:t xml:space="preserve"> </w:t>
      </w:r>
      <w:proofErr w:type="spellStart"/>
      <w:r w:rsidRPr="004F380F">
        <w:rPr>
          <w:b/>
          <w:sz w:val="28"/>
          <w:szCs w:val="28"/>
        </w:rPr>
        <w:t>өтінім</w:t>
      </w:r>
      <w:proofErr w:type="spellEnd"/>
      <w:r w:rsidRPr="004F380F">
        <w:rPr>
          <w:b/>
          <w:sz w:val="28"/>
          <w:szCs w:val="28"/>
        </w:rPr>
        <w:t xml:space="preserve"> </w:t>
      </w:r>
      <w:proofErr w:type="spellStart"/>
      <w:r w:rsidRPr="004F380F">
        <w:rPr>
          <w:b/>
          <w:sz w:val="28"/>
          <w:szCs w:val="28"/>
        </w:rPr>
        <w:t>беруі</w:t>
      </w:r>
      <w:proofErr w:type="spellEnd"/>
      <w:r w:rsidRPr="004F380F">
        <w:rPr>
          <w:b/>
          <w:sz w:val="28"/>
          <w:szCs w:val="28"/>
        </w:rPr>
        <w:t xml:space="preserve"> </w:t>
      </w:r>
      <w:proofErr w:type="spellStart"/>
      <w:r w:rsidRPr="004F380F">
        <w:rPr>
          <w:b/>
          <w:sz w:val="28"/>
          <w:szCs w:val="28"/>
        </w:rPr>
        <w:t>тиіс</w:t>
      </w:r>
      <w:proofErr w:type="spellEnd"/>
      <w:r w:rsidRPr="004F380F">
        <w:rPr>
          <w:b/>
          <w:sz w:val="28"/>
          <w:szCs w:val="28"/>
        </w:rPr>
        <w:t xml:space="preserve"> </w:t>
      </w:r>
      <w:proofErr w:type="spellStart"/>
      <w:r w:rsidRPr="004F380F">
        <w:rPr>
          <w:b/>
          <w:sz w:val="28"/>
          <w:szCs w:val="28"/>
        </w:rPr>
        <w:t>екенін</w:t>
      </w:r>
      <w:proofErr w:type="spellEnd"/>
      <w:r w:rsidRPr="004F380F">
        <w:rPr>
          <w:b/>
          <w:sz w:val="28"/>
          <w:szCs w:val="28"/>
        </w:rPr>
        <w:t xml:space="preserve"> </w:t>
      </w:r>
      <w:proofErr w:type="spellStart"/>
      <w:r w:rsidRPr="004F380F">
        <w:rPr>
          <w:b/>
          <w:sz w:val="28"/>
          <w:szCs w:val="28"/>
        </w:rPr>
        <w:t>ескеру</w:t>
      </w:r>
      <w:proofErr w:type="spellEnd"/>
      <w:r w:rsidRPr="004F380F">
        <w:rPr>
          <w:b/>
          <w:sz w:val="28"/>
          <w:szCs w:val="28"/>
        </w:rPr>
        <w:t xml:space="preserve"> </w:t>
      </w:r>
      <w:proofErr w:type="spellStart"/>
      <w:r w:rsidRPr="004F380F">
        <w:rPr>
          <w:b/>
          <w:sz w:val="28"/>
          <w:szCs w:val="28"/>
        </w:rPr>
        <w:t>қажет</w:t>
      </w:r>
      <w:proofErr w:type="spellEnd"/>
      <w:r w:rsidRPr="004F380F">
        <w:rPr>
          <w:b/>
          <w:sz w:val="28"/>
          <w:szCs w:val="28"/>
        </w:rPr>
        <w:t>.</w:t>
      </w:r>
    </w:p>
    <w:p w14:paraId="03EE8FA2" w14:textId="77777777" w:rsidR="00B97D13" w:rsidRPr="00742A06" w:rsidRDefault="00B97D13" w:rsidP="00B97D13">
      <w:pPr>
        <w:rPr>
          <w:sz w:val="28"/>
          <w:szCs w:val="28"/>
        </w:rPr>
      </w:pPr>
    </w:p>
    <w:p w14:paraId="7208F32B" w14:textId="77777777" w:rsidR="00B97D13" w:rsidRPr="00742A06" w:rsidRDefault="00B97D13" w:rsidP="00B97D13"/>
    <w:sectPr w:rsidR="00B97D13" w:rsidRPr="00742A06" w:rsidSect="00742A0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CB6"/>
    <w:rsid w:val="000A0097"/>
    <w:rsid w:val="00184AD9"/>
    <w:rsid w:val="001D0388"/>
    <w:rsid w:val="003B1493"/>
    <w:rsid w:val="003C4BCA"/>
    <w:rsid w:val="00404D68"/>
    <w:rsid w:val="0046380D"/>
    <w:rsid w:val="004F380F"/>
    <w:rsid w:val="00505718"/>
    <w:rsid w:val="005B6A7E"/>
    <w:rsid w:val="0061134F"/>
    <w:rsid w:val="00637B0C"/>
    <w:rsid w:val="006725FD"/>
    <w:rsid w:val="00707678"/>
    <w:rsid w:val="00742A06"/>
    <w:rsid w:val="00822CB6"/>
    <w:rsid w:val="00887BE6"/>
    <w:rsid w:val="008907C4"/>
    <w:rsid w:val="00A5211A"/>
    <w:rsid w:val="00A66A7A"/>
    <w:rsid w:val="00AF6BFF"/>
    <w:rsid w:val="00B36384"/>
    <w:rsid w:val="00B4167B"/>
    <w:rsid w:val="00B63B88"/>
    <w:rsid w:val="00B97D13"/>
    <w:rsid w:val="00C364DF"/>
    <w:rsid w:val="00CD1E10"/>
    <w:rsid w:val="00EB5CF2"/>
    <w:rsid w:val="00F07DB4"/>
    <w:rsid w:val="00F842C2"/>
    <w:rsid w:val="00F8449E"/>
    <w:rsid w:val="00FA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8EA7C"/>
  <w15:chartTrackingRefBased/>
  <w15:docId w15:val="{7B552663-823D-4EE7-8686-70B4598E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D0388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1D0388"/>
    <w:pPr>
      <w:spacing w:line="319" w:lineRule="exact"/>
      <w:ind w:left="382" w:hanging="280"/>
      <w:outlineLvl w:val="1"/>
    </w:pPr>
    <w:rPr>
      <w:rFonts w:eastAsia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D0388"/>
    <w:rPr>
      <w:rFonts w:eastAsia="Times New Roman"/>
    </w:rPr>
  </w:style>
  <w:style w:type="paragraph" w:styleId="a3">
    <w:name w:val="Body Text"/>
    <w:basedOn w:val="a"/>
    <w:link w:val="a4"/>
    <w:uiPriority w:val="1"/>
    <w:qFormat/>
    <w:rsid w:val="001D0388"/>
    <w:pPr>
      <w:ind w:left="102"/>
    </w:pPr>
    <w:rPr>
      <w:rFonts w:eastAsia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D0388"/>
    <w:rPr>
      <w:rFonts w:ascii="Times New Roman" w:eastAsia="Times New Roman" w:hAnsi="Times New Roman"/>
      <w:sz w:val="28"/>
      <w:szCs w:val="28"/>
      <w:lang w:val="ru-RU" w:eastAsia="ru-RU" w:bidi="ru-RU"/>
    </w:rPr>
  </w:style>
  <w:style w:type="paragraph" w:styleId="a5">
    <w:name w:val="List Paragraph"/>
    <w:basedOn w:val="a"/>
    <w:uiPriority w:val="1"/>
    <w:qFormat/>
    <w:rsid w:val="001D0388"/>
    <w:pPr>
      <w:ind w:left="102"/>
      <w:jc w:val="both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Абдрахманова Гулбану</cp:lastModifiedBy>
  <cp:revision>4</cp:revision>
  <dcterms:created xsi:type="dcterms:W3CDTF">2023-04-06T06:39:00Z</dcterms:created>
  <dcterms:modified xsi:type="dcterms:W3CDTF">2023-04-06T11:46:00Z</dcterms:modified>
</cp:coreProperties>
</file>